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AF" w:rsidRDefault="00DB7BF6" w:rsidP="009B0914">
      <w:pPr>
        <w:jc w:val="center"/>
        <w:rPr>
          <w:sz w:val="22"/>
          <w:szCs w:val="22"/>
        </w:rPr>
      </w:pPr>
      <w:r w:rsidRPr="009155AF">
        <w:rPr>
          <w:noProof/>
          <w:sz w:val="22"/>
          <w:szCs w:val="22"/>
          <w:lang w:val="en-US" w:eastAsia="en-US"/>
        </w:rPr>
        <w:drawing>
          <wp:inline distT="0" distB="0" distL="0" distR="0">
            <wp:extent cx="1285875" cy="1289919"/>
            <wp:effectExtent l="19050" t="0" r="9525" b="0"/>
            <wp:docPr id="1" name="Picture 0" descr="LR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A_logo.bmp"/>
                    <pic:cNvPicPr/>
                  </pic:nvPicPr>
                  <pic:blipFill>
                    <a:blip r:embed="rId8" cstate="print"/>
                    <a:stretch>
                      <a:fillRect/>
                    </a:stretch>
                  </pic:blipFill>
                  <pic:spPr>
                    <a:xfrm>
                      <a:off x="0" y="0"/>
                      <a:ext cx="1285875" cy="1289919"/>
                    </a:xfrm>
                    <a:prstGeom prst="rect">
                      <a:avLst/>
                    </a:prstGeom>
                  </pic:spPr>
                </pic:pic>
              </a:graphicData>
            </a:graphic>
          </wp:inline>
        </w:drawing>
      </w:r>
    </w:p>
    <w:p w:rsidR="00067B09" w:rsidRPr="009B0914" w:rsidRDefault="005F7255" w:rsidP="009155AF">
      <w:pPr>
        <w:ind w:firstLine="0"/>
        <w:rPr>
          <w:rFonts w:asciiTheme="majorHAnsi" w:hAnsiTheme="majorHAnsi"/>
        </w:rPr>
      </w:pPr>
      <w:r w:rsidRPr="009B0914">
        <w:rPr>
          <w:rFonts w:asciiTheme="majorHAnsi" w:hAnsiTheme="majorHAnsi"/>
        </w:rPr>
        <w:t xml:space="preserve">Rīga, </w:t>
      </w:r>
      <w:r w:rsidR="00F272E5" w:rsidRPr="009B0914">
        <w:rPr>
          <w:rFonts w:asciiTheme="majorHAnsi" w:hAnsiTheme="majorHAnsi"/>
        </w:rPr>
        <w:t>02.05.2016</w:t>
      </w:r>
      <w:r w:rsidR="0073339B" w:rsidRPr="009B0914">
        <w:rPr>
          <w:rFonts w:asciiTheme="majorHAnsi" w:hAnsiTheme="majorHAnsi"/>
        </w:rPr>
        <w:t>.</w:t>
      </w:r>
    </w:p>
    <w:p w:rsidR="0073339B" w:rsidRPr="009B0914" w:rsidRDefault="0073339B" w:rsidP="00A05B21">
      <w:pPr>
        <w:pStyle w:val="Default"/>
        <w:jc w:val="center"/>
        <w:rPr>
          <w:rFonts w:asciiTheme="majorHAnsi" w:hAnsiTheme="majorHAnsi"/>
        </w:rPr>
      </w:pPr>
    </w:p>
    <w:p w:rsidR="009155AF" w:rsidRPr="009B0914" w:rsidRDefault="00F272E5" w:rsidP="00A05B21">
      <w:pPr>
        <w:pStyle w:val="Default"/>
        <w:jc w:val="center"/>
        <w:rPr>
          <w:rFonts w:asciiTheme="majorHAnsi" w:hAnsiTheme="majorHAnsi"/>
          <w:b/>
          <w:bCs/>
          <w:color w:val="auto"/>
          <w:sz w:val="28"/>
          <w:szCs w:val="28"/>
        </w:rPr>
      </w:pPr>
      <w:r w:rsidRPr="009B0914">
        <w:rPr>
          <w:rFonts w:asciiTheme="majorHAnsi" w:hAnsiTheme="majorHAnsi"/>
          <w:b/>
          <w:bCs/>
          <w:color w:val="auto"/>
          <w:sz w:val="28"/>
          <w:szCs w:val="28"/>
        </w:rPr>
        <w:t>Mediju reklāmas tirgus 2015. gadā ir audzis par 2</w:t>
      </w:r>
      <w:r w:rsidR="0040272D" w:rsidRPr="009B0914">
        <w:rPr>
          <w:rFonts w:asciiTheme="majorHAnsi" w:hAnsiTheme="majorHAnsi"/>
          <w:b/>
          <w:bCs/>
          <w:color w:val="auto"/>
          <w:sz w:val="28"/>
          <w:szCs w:val="28"/>
        </w:rPr>
        <w:t xml:space="preserve">% un sasniedzis </w:t>
      </w:r>
    </w:p>
    <w:p w:rsidR="0073339B" w:rsidRPr="009B0914" w:rsidRDefault="0040272D" w:rsidP="00A05B21">
      <w:pPr>
        <w:pStyle w:val="Default"/>
        <w:jc w:val="center"/>
        <w:rPr>
          <w:rFonts w:asciiTheme="majorHAnsi" w:hAnsiTheme="majorHAnsi"/>
          <w:b/>
          <w:bCs/>
          <w:color w:val="auto"/>
          <w:sz w:val="28"/>
          <w:szCs w:val="28"/>
        </w:rPr>
      </w:pPr>
      <w:r w:rsidRPr="009B0914">
        <w:rPr>
          <w:rFonts w:asciiTheme="majorHAnsi" w:hAnsiTheme="majorHAnsi"/>
          <w:b/>
          <w:bCs/>
          <w:color w:val="auto"/>
          <w:sz w:val="28"/>
          <w:szCs w:val="28"/>
        </w:rPr>
        <w:t>7</w:t>
      </w:r>
      <w:r w:rsidR="00F272E5" w:rsidRPr="009B0914">
        <w:rPr>
          <w:rFonts w:asciiTheme="majorHAnsi" w:hAnsiTheme="majorHAnsi"/>
          <w:b/>
          <w:bCs/>
          <w:color w:val="auto"/>
          <w:sz w:val="28"/>
          <w:szCs w:val="28"/>
        </w:rPr>
        <w:t>7,2</w:t>
      </w:r>
      <w:r w:rsidRPr="009B0914">
        <w:rPr>
          <w:rFonts w:asciiTheme="majorHAnsi" w:hAnsiTheme="majorHAnsi"/>
          <w:b/>
          <w:bCs/>
          <w:color w:val="auto"/>
          <w:sz w:val="28"/>
          <w:szCs w:val="28"/>
        </w:rPr>
        <w:t xml:space="preserve"> </w:t>
      </w:r>
      <w:r w:rsidR="00A05B21" w:rsidRPr="009B0914">
        <w:rPr>
          <w:rFonts w:asciiTheme="majorHAnsi" w:hAnsiTheme="majorHAnsi"/>
          <w:b/>
          <w:bCs/>
          <w:color w:val="auto"/>
          <w:sz w:val="28"/>
          <w:szCs w:val="28"/>
        </w:rPr>
        <w:t xml:space="preserve">miljonus </w:t>
      </w:r>
      <w:r w:rsidR="005E111E" w:rsidRPr="009B0914">
        <w:rPr>
          <w:rFonts w:asciiTheme="majorHAnsi" w:hAnsiTheme="majorHAnsi"/>
          <w:b/>
          <w:bCs/>
          <w:color w:val="auto"/>
          <w:sz w:val="28"/>
          <w:szCs w:val="28"/>
        </w:rPr>
        <w:t>e</w:t>
      </w:r>
      <w:r w:rsidR="00A05B21" w:rsidRPr="009B0914">
        <w:rPr>
          <w:rFonts w:asciiTheme="majorHAnsi" w:hAnsiTheme="majorHAnsi"/>
          <w:b/>
          <w:bCs/>
          <w:color w:val="auto"/>
          <w:sz w:val="28"/>
          <w:szCs w:val="28"/>
        </w:rPr>
        <w:t>iro</w:t>
      </w:r>
    </w:p>
    <w:p w:rsidR="00A43DDD" w:rsidRPr="009B0914" w:rsidRDefault="00A43DDD" w:rsidP="0040272D">
      <w:pPr>
        <w:rPr>
          <w:rFonts w:asciiTheme="majorHAnsi" w:hAnsiTheme="majorHAnsi"/>
        </w:rPr>
      </w:pPr>
    </w:p>
    <w:p w:rsidR="0040272D" w:rsidRPr="009B0914" w:rsidRDefault="0040272D" w:rsidP="009155AF">
      <w:pPr>
        <w:rPr>
          <w:rFonts w:asciiTheme="majorHAnsi" w:hAnsiTheme="majorHAnsi"/>
        </w:rPr>
      </w:pPr>
      <w:r w:rsidRPr="009B0914">
        <w:rPr>
          <w:rFonts w:asciiTheme="majorHAnsi" w:hAnsiTheme="majorHAnsi"/>
        </w:rPr>
        <w:t>Latvijas Reklāmas asociācija ir apkopojusi Latvijas mediju rek</w:t>
      </w:r>
      <w:r w:rsidR="00F272E5" w:rsidRPr="009B0914">
        <w:rPr>
          <w:rFonts w:asciiTheme="majorHAnsi" w:hAnsiTheme="majorHAnsi"/>
        </w:rPr>
        <w:t>lāmas tirgus rezultātus par 2015. gadu.</w:t>
      </w:r>
    </w:p>
    <w:p w:rsidR="00A43DDD" w:rsidRPr="009B0914" w:rsidRDefault="0040272D" w:rsidP="009155AF">
      <w:pPr>
        <w:rPr>
          <w:rFonts w:asciiTheme="majorHAnsi" w:hAnsiTheme="majorHAnsi"/>
        </w:rPr>
      </w:pPr>
      <w:r w:rsidRPr="009B0914">
        <w:rPr>
          <w:rFonts w:asciiTheme="majorHAnsi" w:hAnsiTheme="majorHAnsi"/>
          <w:b/>
        </w:rPr>
        <w:t>Baiba Liepiņa</w:t>
      </w:r>
      <w:r w:rsidRPr="009B0914">
        <w:rPr>
          <w:rFonts w:asciiTheme="majorHAnsi" w:hAnsiTheme="majorHAnsi"/>
        </w:rPr>
        <w:t xml:space="preserve">, Latvijas Reklāmas asociācijas valdes priekšsēdētāja komentē: </w:t>
      </w:r>
      <w:r w:rsidR="00B6020A" w:rsidRPr="009B0914">
        <w:rPr>
          <w:rFonts w:asciiTheme="majorHAnsi" w:hAnsiTheme="majorHAnsi"/>
        </w:rPr>
        <w:t>«</w:t>
      </w:r>
      <w:r w:rsidR="00F272E5" w:rsidRPr="009B0914">
        <w:rPr>
          <w:rFonts w:asciiTheme="majorHAnsi" w:hAnsiTheme="majorHAnsi"/>
        </w:rPr>
        <w:t>Mediju reklāmas tirgū vērojamas divas būtiskas tendences – ievērojami pieaug reklāmas apjomi digitālajā vidē un turpinās naudas aizplūšana uz ārzemēs reģistrētajiem interneta resursiem. 2015. gada izaugsme internetā skaidrojama gan ar jaunu digitālās vides produktu attīstību, gan ar spēju transformēt tradicionālos risinājumus digitālajos</w:t>
      </w:r>
      <w:r w:rsidR="00B6020A" w:rsidRPr="009B0914">
        <w:rPr>
          <w:rFonts w:asciiTheme="majorHAnsi" w:hAnsiTheme="majorHAnsi"/>
        </w:rPr>
        <w:t>.»</w:t>
      </w:r>
    </w:p>
    <w:p w:rsidR="00765C94" w:rsidRPr="009B0914" w:rsidRDefault="00765C94" w:rsidP="00A05B21">
      <w:pPr>
        <w:jc w:val="center"/>
        <w:rPr>
          <w:rFonts w:asciiTheme="majorHAnsi" w:hAnsiTheme="majorHAnsi"/>
          <w:b/>
        </w:rPr>
      </w:pPr>
    </w:p>
    <w:p w:rsidR="00A43DDD" w:rsidRPr="009B0914" w:rsidRDefault="009155AF" w:rsidP="00A12EBE">
      <w:pPr>
        <w:jc w:val="center"/>
        <w:rPr>
          <w:rFonts w:asciiTheme="majorHAnsi" w:hAnsiTheme="majorHAnsi"/>
          <w:b/>
          <w:sz w:val="28"/>
          <w:szCs w:val="28"/>
        </w:rPr>
      </w:pPr>
      <w:r w:rsidRPr="009B0914">
        <w:rPr>
          <w:rFonts w:asciiTheme="majorHAnsi" w:hAnsiTheme="majorHAnsi"/>
          <w:b/>
          <w:sz w:val="28"/>
          <w:szCs w:val="28"/>
        </w:rPr>
        <w:t xml:space="preserve">Latvijas </w:t>
      </w:r>
      <w:r w:rsidR="00A12EBE" w:rsidRPr="009B0914">
        <w:rPr>
          <w:rFonts w:asciiTheme="majorHAnsi" w:hAnsiTheme="majorHAnsi"/>
          <w:b/>
          <w:sz w:val="28"/>
          <w:szCs w:val="28"/>
        </w:rPr>
        <w:t xml:space="preserve">mediju </w:t>
      </w:r>
      <w:r w:rsidRPr="009B0914">
        <w:rPr>
          <w:rFonts w:asciiTheme="majorHAnsi" w:hAnsiTheme="majorHAnsi"/>
          <w:b/>
          <w:sz w:val="28"/>
          <w:szCs w:val="28"/>
        </w:rPr>
        <w:t xml:space="preserve">reklāmas </w:t>
      </w:r>
      <w:r w:rsidR="00A12EBE" w:rsidRPr="009B0914">
        <w:rPr>
          <w:rFonts w:asciiTheme="majorHAnsi" w:hAnsiTheme="majorHAnsi"/>
          <w:b/>
          <w:sz w:val="28"/>
          <w:szCs w:val="28"/>
        </w:rPr>
        <w:t>tirgus apjomi pa mediju grupām</w:t>
      </w:r>
    </w:p>
    <w:p w:rsidR="00A05B21" w:rsidRPr="009155AF" w:rsidRDefault="00822359" w:rsidP="00A12EBE">
      <w:pPr>
        <w:spacing w:before="120"/>
        <w:jc w:val="center"/>
        <w:rPr>
          <w:color w:val="ED7D31" w:themeColor="accent2"/>
          <w:sz w:val="22"/>
          <w:szCs w:val="22"/>
        </w:rPr>
      </w:pPr>
      <w:r>
        <w:rPr>
          <w:noProof/>
          <w:color w:val="ED7D31" w:themeColor="accent2"/>
          <w:sz w:val="22"/>
          <w:szCs w:val="22"/>
          <w:lang w:val="en-US" w:eastAsia="en-US"/>
        </w:rPr>
        <w:drawing>
          <wp:inline distT="0" distB="0" distL="0" distR="0">
            <wp:extent cx="5187918"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7375" cy="3798183"/>
                    </a:xfrm>
                    <a:prstGeom prst="rect">
                      <a:avLst/>
                    </a:prstGeom>
                    <a:noFill/>
                    <a:ln>
                      <a:noFill/>
                    </a:ln>
                  </pic:spPr>
                </pic:pic>
              </a:graphicData>
            </a:graphic>
          </wp:inline>
        </w:drawing>
      </w:r>
    </w:p>
    <w:p w:rsidR="0040272D" w:rsidRPr="009155AF" w:rsidRDefault="0040272D" w:rsidP="00B44465">
      <w:pPr>
        <w:spacing w:before="120"/>
        <w:rPr>
          <w:color w:val="ED7D31" w:themeColor="accent2"/>
          <w:sz w:val="22"/>
          <w:szCs w:val="22"/>
        </w:rPr>
      </w:pPr>
    </w:p>
    <w:p w:rsidR="009155AF" w:rsidRPr="009B0914" w:rsidRDefault="009155AF" w:rsidP="009155AF">
      <w:pPr>
        <w:rPr>
          <w:rFonts w:asciiTheme="majorHAnsi" w:hAnsiTheme="majorHAnsi"/>
          <w:i/>
          <w:color w:val="ED7D31" w:themeColor="accent2"/>
          <w:sz w:val="22"/>
          <w:szCs w:val="22"/>
        </w:rPr>
      </w:pPr>
      <w:r w:rsidRPr="009B0914">
        <w:rPr>
          <w:rFonts w:asciiTheme="majorHAnsi" w:hAnsiTheme="majorHAnsi"/>
          <w:i/>
          <w:color w:val="ED7D31" w:themeColor="accent2"/>
          <w:sz w:val="22"/>
          <w:szCs w:val="22"/>
        </w:rPr>
        <w:t>*nav iekļauts ārvalstīs reģistrēto mediju, sociālo tīklu un Google apjoms.</w:t>
      </w:r>
    </w:p>
    <w:p w:rsidR="00B44465" w:rsidRPr="009B0914" w:rsidRDefault="009155AF" w:rsidP="009155AF">
      <w:pPr>
        <w:rPr>
          <w:rFonts w:asciiTheme="majorHAnsi" w:hAnsiTheme="majorHAnsi"/>
          <w:b/>
          <w:sz w:val="22"/>
          <w:szCs w:val="22"/>
        </w:rPr>
      </w:pPr>
      <w:r w:rsidRPr="009B0914">
        <w:rPr>
          <w:rFonts w:asciiTheme="majorHAnsi" w:hAnsiTheme="majorHAnsi"/>
          <w:b/>
          <w:sz w:val="22"/>
          <w:szCs w:val="22"/>
        </w:rPr>
        <w:t>Avots: LRA, dati sagatavoti sadarbībā ar TNS Latvia</w:t>
      </w:r>
    </w:p>
    <w:p w:rsidR="00D873DF" w:rsidRPr="009B0914" w:rsidRDefault="00D873DF" w:rsidP="00B44465">
      <w:pPr>
        <w:rPr>
          <w:rFonts w:asciiTheme="majorHAnsi" w:hAnsiTheme="majorHAnsi"/>
          <w:b/>
          <w:color w:val="E74C07"/>
        </w:rPr>
      </w:pPr>
    </w:p>
    <w:p w:rsidR="00A12EBE" w:rsidRPr="009B0914" w:rsidRDefault="00A12EBE" w:rsidP="00B44465">
      <w:pPr>
        <w:rPr>
          <w:rFonts w:asciiTheme="majorHAnsi" w:hAnsiTheme="majorHAnsi"/>
          <w:b/>
          <w:color w:val="E74C07"/>
        </w:rPr>
      </w:pPr>
    </w:p>
    <w:p w:rsidR="00A12EBE" w:rsidRPr="009B0914" w:rsidRDefault="00A12EBE" w:rsidP="00B44465">
      <w:pPr>
        <w:rPr>
          <w:rFonts w:asciiTheme="majorHAnsi" w:hAnsiTheme="majorHAnsi"/>
          <w:b/>
          <w:color w:val="E74C07"/>
        </w:rPr>
      </w:pPr>
    </w:p>
    <w:p w:rsidR="009155AF" w:rsidRPr="009B0914" w:rsidRDefault="009155AF" w:rsidP="00B44465">
      <w:pPr>
        <w:rPr>
          <w:rFonts w:asciiTheme="majorHAnsi" w:hAnsiTheme="majorHAnsi"/>
          <w:b/>
          <w:color w:val="E74C07"/>
        </w:rPr>
      </w:pPr>
    </w:p>
    <w:p w:rsidR="00A12EBE" w:rsidRPr="009B0914" w:rsidRDefault="00A12EBE" w:rsidP="00A12EBE">
      <w:pPr>
        <w:jc w:val="center"/>
        <w:rPr>
          <w:rFonts w:asciiTheme="majorHAnsi" w:hAnsiTheme="majorHAnsi"/>
          <w:b/>
          <w:sz w:val="28"/>
          <w:szCs w:val="28"/>
        </w:rPr>
      </w:pPr>
      <w:r w:rsidRPr="009B0914">
        <w:rPr>
          <w:rFonts w:asciiTheme="majorHAnsi" w:hAnsiTheme="majorHAnsi"/>
          <w:b/>
          <w:sz w:val="28"/>
          <w:szCs w:val="28"/>
        </w:rPr>
        <w:lastRenderedPageBreak/>
        <w:t xml:space="preserve">Latvijas </w:t>
      </w:r>
      <w:r w:rsidR="009155AF" w:rsidRPr="009B0914">
        <w:rPr>
          <w:rFonts w:asciiTheme="majorHAnsi" w:hAnsiTheme="majorHAnsi"/>
          <w:b/>
          <w:sz w:val="28"/>
          <w:szCs w:val="28"/>
        </w:rPr>
        <w:t>mediju reklāmas</w:t>
      </w:r>
      <w:r w:rsidRPr="009B0914">
        <w:rPr>
          <w:rFonts w:asciiTheme="majorHAnsi" w:hAnsiTheme="majorHAnsi"/>
          <w:b/>
          <w:sz w:val="28"/>
          <w:szCs w:val="28"/>
        </w:rPr>
        <w:t xml:space="preserve"> tirgus da</w:t>
      </w:r>
      <w:r w:rsidR="00D52041" w:rsidRPr="009B0914">
        <w:rPr>
          <w:rFonts w:asciiTheme="majorHAnsi" w:hAnsiTheme="majorHAnsi"/>
          <w:b/>
          <w:sz w:val="28"/>
          <w:szCs w:val="28"/>
        </w:rPr>
        <w:t>ļas</w:t>
      </w:r>
    </w:p>
    <w:p w:rsidR="00A12EBE" w:rsidRPr="009155AF" w:rsidRDefault="00A12EBE" w:rsidP="00B44465">
      <w:pPr>
        <w:rPr>
          <w:b/>
          <w:color w:val="E74C07"/>
        </w:rPr>
      </w:pPr>
    </w:p>
    <w:p w:rsidR="0040272D" w:rsidRPr="009155AF" w:rsidRDefault="00822359" w:rsidP="00A12EBE">
      <w:pPr>
        <w:jc w:val="center"/>
        <w:rPr>
          <w:b/>
          <w:color w:val="E74C07"/>
        </w:rPr>
      </w:pPr>
      <w:r>
        <w:rPr>
          <w:b/>
          <w:noProof/>
          <w:color w:val="E74C07"/>
          <w:lang w:val="en-US" w:eastAsia="en-US"/>
        </w:rPr>
        <w:drawing>
          <wp:inline distT="0" distB="0" distL="0" distR="0">
            <wp:extent cx="5276850" cy="382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3829050"/>
                    </a:xfrm>
                    <a:prstGeom prst="rect">
                      <a:avLst/>
                    </a:prstGeom>
                    <a:noFill/>
                    <a:ln>
                      <a:noFill/>
                    </a:ln>
                  </pic:spPr>
                </pic:pic>
              </a:graphicData>
            </a:graphic>
          </wp:inline>
        </w:drawing>
      </w:r>
      <w:bookmarkStart w:id="0" w:name="_GoBack"/>
      <w:bookmarkEnd w:id="0"/>
    </w:p>
    <w:p w:rsidR="009B0914" w:rsidRDefault="009B0914" w:rsidP="009155AF">
      <w:pPr>
        <w:rPr>
          <w:rFonts w:asciiTheme="majorHAnsi" w:hAnsiTheme="majorHAnsi"/>
          <w:i/>
          <w:color w:val="ED7D31" w:themeColor="accent2"/>
          <w:sz w:val="22"/>
          <w:szCs w:val="22"/>
        </w:rPr>
      </w:pPr>
    </w:p>
    <w:p w:rsidR="009155AF" w:rsidRPr="009B0914" w:rsidRDefault="009155AF" w:rsidP="009155AF">
      <w:pPr>
        <w:rPr>
          <w:rFonts w:asciiTheme="majorHAnsi" w:hAnsiTheme="majorHAnsi"/>
          <w:i/>
          <w:color w:val="ED7D31" w:themeColor="accent2"/>
          <w:sz w:val="22"/>
          <w:szCs w:val="22"/>
        </w:rPr>
      </w:pPr>
      <w:r w:rsidRPr="009B0914">
        <w:rPr>
          <w:rFonts w:asciiTheme="majorHAnsi" w:hAnsiTheme="majorHAnsi"/>
          <w:i/>
          <w:color w:val="ED7D31" w:themeColor="accent2"/>
          <w:sz w:val="22"/>
          <w:szCs w:val="22"/>
        </w:rPr>
        <w:t>*nav iekļauts ārvalstīs reģistrēto mediju, sociālo tīklu un Google apjoms.</w:t>
      </w:r>
    </w:p>
    <w:p w:rsidR="009155AF" w:rsidRPr="009B0914" w:rsidRDefault="009155AF" w:rsidP="009155AF">
      <w:pPr>
        <w:rPr>
          <w:rFonts w:asciiTheme="majorHAnsi" w:hAnsiTheme="majorHAnsi"/>
          <w:b/>
          <w:sz w:val="22"/>
          <w:szCs w:val="22"/>
        </w:rPr>
      </w:pPr>
      <w:r w:rsidRPr="009B0914">
        <w:rPr>
          <w:rFonts w:asciiTheme="majorHAnsi" w:hAnsiTheme="majorHAnsi"/>
          <w:b/>
          <w:sz w:val="22"/>
          <w:szCs w:val="22"/>
        </w:rPr>
        <w:t>Avots: LRA, dati sagatavoti sadarbībā ar TNS Latvia</w:t>
      </w:r>
    </w:p>
    <w:p w:rsidR="0040272D" w:rsidRPr="009B0914" w:rsidRDefault="0040272D" w:rsidP="00B44465">
      <w:pPr>
        <w:rPr>
          <w:rFonts w:asciiTheme="majorHAnsi" w:hAnsiTheme="majorHAnsi"/>
          <w:b/>
          <w:color w:val="E74C07"/>
        </w:rPr>
      </w:pPr>
    </w:p>
    <w:p w:rsidR="009155AF" w:rsidRPr="009B0914" w:rsidRDefault="009155AF" w:rsidP="00B44465">
      <w:pPr>
        <w:rPr>
          <w:rFonts w:asciiTheme="majorHAnsi" w:hAnsiTheme="majorHAnsi"/>
          <w:b/>
          <w:color w:val="E74C07"/>
        </w:rPr>
      </w:pPr>
    </w:p>
    <w:p w:rsidR="005E111E" w:rsidRPr="009B0914" w:rsidRDefault="009155AF" w:rsidP="009155AF">
      <w:pPr>
        <w:spacing w:after="120"/>
        <w:jc w:val="center"/>
        <w:rPr>
          <w:rFonts w:asciiTheme="majorHAnsi" w:hAnsiTheme="majorHAnsi"/>
          <w:b/>
          <w:sz w:val="28"/>
          <w:szCs w:val="28"/>
        </w:rPr>
      </w:pPr>
      <w:r w:rsidRPr="009B0914">
        <w:rPr>
          <w:rFonts w:asciiTheme="majorHAnsi" w:hAnsiTheme="majorHAnsi"/>
          <w:b/>
          <w:sz w:val="28"/>
          <w:szCs w:val="28"/>
        </w:rPr>
        <w:t>Izmaiņas pret 2014</w:t>
      </w:r>
      <w:r w:rsidR="005E111E" w:rsidRPr="009B0914">
        <w:rPr>
          <w:rFonts w:asciiTheme="majorHAnsi" w:hAnsiTheme="majorHAnsi"/>
          <w:b/>
          <w:sz w:val="28"/>
          <w:szCs w:val="28"/>
        </w:rPr>
        <w:t>. gadu</w:t>
      </w:r>
    </w:p>
    <w:p w:rsidR="005E111E" w:rsidRPr="009155AF" w:rsidRDefault="009155AF" w:rsidP="00A12EBE">
      <w:pPr>
        <w:jc w:val="center"/>
        <w:rPr>
          <w:b/>
        </w:rPr>
      </w:pPr>
      <w:r w:rsidRPr="009155AF">
        <w:rPr>
          <w:b/>
          <w:noProof/>
          <w:lang w:val="en-US" w:eastAsia="en-US"/>
        </w:rPr>
        <w:drawing>
          <wp:inline distT="0" distB="0" distL="0" distR="0">
            <wp:extent cx="5419725" cy="312351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7151" cy="3127798"/>
                    </a:xfrm>
                    <a:prstGeom prst="rect">
                      <a:avLst/>
                    </a:prstGeom>
                    <a:noFill/>
                    <a:ln>
                      <a:noFill/>
                    </a:ln>
                  </pic:spPr>
                </pic:pic>
              </a:graphicData>
            </a:graphic>
          </wp:inline>
        </w:drawing>
      </w:r>
    </w:p>
    <w:p w:rsidR="009B0914" w:rsidRDefault="009B0914" w:rsidP="009B0914"/>
    <w:p w:rsidR="009B0914" w:rsidRPr="009B0914" w:rsidRDefault="009155AF" w:rsidP="009B0914">
      <w:pPr>
        <w:rPr>
          <w:rFonts w:asciiTheme="majorHAnsi" w:hAnsiTheme="majorHAnsi"/>
        </w:rPr>
      </w:pPr>
      <w:r w:rsidRPr="009B0914">
        <w:rPr>
          <w:rFonts w:asciiTheme="majorHAnsi" w:hAnsiTheme="majorHAnsi"/>
        </w:rPr>
        <w:t xml:space="preserve">«Salīdzinot ar 2014.gadu, 2015. gadā nebija Saeimas un Eiropas Parlamenta vēlēšanu kampaņu, kā arī alkohola reklāmu vidē. Mediju reklāmas tirgū vērojamas divas būtiskas tendences- </w:t>
      </w:r>
      <w:r w:rsidRPr="009B0914">
        <w:rPr>
          <w:rFonts w:asciiTheme="majorHAnsi" w:hAnsiTheme="majorHAnsi"/>
        </w:rPr>
        <w:lastRenderedPageBreak/>
        <w:t>ievērojami pieaug reklāmas apjomi digitālajā vidē un turpinās naudas aizplūšana uz ārzemēs reģistrētajiem interneta resursiem. 2015. gada izaugsme internetā skaidrojama gan ar jaunu digitālās vides produktu attīstību, gan ar spēju transformēt tradicionālos risinājumus digitālajos, un piesaistīt reklāmdevēju līdzekļus».</w:t>
      </w:r>
    </w:p>
    <w:p w:rsidR="009155AF" w:rsidRPr="009B0914" w:rsidRDefault="009155AF" w:rsidP="009155AF">
      <w:pPr>
        <w:jc w:val="right"/>
        <w:rPr>
          <w:rFonts w:asciiTheme="majorHAnsi" w:hAnsiTheme="majorHAnsi"/>
          <w:i/>
        </w:rPr>
      </w:pPr>
      <w:r w:rsidRPr="009B0914">
        <w:rPr>
          <w:rFonts w:asciiTheme="majorHAnsi" w:hAnsiTheme="majorHAnsi"/>
          <w:b/>
          <w:i/>
        </w:rPr>
        <w:t>Baiba Liepiņa</w:t>
      </w:r>
      <w:r w:rsidRPr="009B0914">
        <w:rPr>
          <w:rFonts w:asciiTheme="majorHAnsi" w:hAnsiTheme="majorHAnsi"/>
          <w:i/>
        </w:rPr>
        <w:t>,</w:t>
      </w:r>
      <w:r w:rsidRPr="009B0914">
        <w:rPr>
          <w:rFonts w:asciiTheme="majorHAnsi" w:hAnsiTheme="majorHAnsi"/>
        </w:rPr>
        <w:t xml:space="preserve"> </w:t>
      </w:r>
      <w:r w:rsidRPr="009B0914">
        <w:rPr>
          <w:rFonts w:asciiTheme="majorHAnsi" w:hAnsiTheme="majorHAnsi"/>
          <w:i/>
        </w:rPr>
        <w:t>Latvijas Reklāmas asociācijas valdes priekšsēdētāja</w:t>
      </w:r>
    </w:p>
    <w:p w:rsidR="009155AF" w:rsidRPr="009B0914" w:rsidRDefault="009155AF" w:rsidP="009155AF">
      <w:pPr>
        <w:rPr>
          <w:rFonts w:asciiTheme="majorHAnsi" w:hAnsiTheme="majorHAnsi"/>
        </w:rPr>
      </w:pPr>
    </w:p>
    <w:p w:rsidR="009155AF" w:rsidRPr="009B0914" w:rsidRDefault="009155AF" w:rsidP="009155AF">
      <w:pPr>
        <w:rPr>
          <w:rFonts w:asciiTheme="majorHAnsi" w:hAnsiTheme="majorHAnsi"/>
        </w:rPr>
      </w:pPr>
      <w:r w:rsidRPr="009B0914">
        <w:rPr>
          <w:rFonts w:asciiTheme="majorHAnsi" w:hAnsiTheme="majorHAnsi"/>
        </w:rPr>
        <w:t xml:space="preserve">«Televīzijā stabilitāte – mainoties satura lietošanas paradumiem, klienti meklē iespējas izvietot reklāmas visās vidēs, kur televīzijas saturs tiek lietots, reklāmas risinājumi lineārajā televīzijā tiek kombinēti ar reklāmu arhīva funkcijās internetā un mobilajā vidē. Pieaug pieprasījums uz integrēto satura mārketingu multiplatformu vidē. </w:t>
      </w:r>
    </w:p>
    <w:p w:rsidR="009155AF" w:rsidRPr="009B0914" w:rsidRDefault="009155AF" w:rsidP="009155AF">
      <w:pPr>
        <w:rPr>
          <w:rFonts w:asciiTheme="majorHAnsi" w:hAnsiTheme="majorHAnsi"/>
        </w:rPr>
      </w:pPr>
      <w:r w:rsidRPr="009B0914">
        <w:rPr>
          <w:rFonts w:asciiTheme="majorHAnsi" w:hAnsiTheme="majorHAnsi"/>
        </w:rPr>
        <w:t>Radio – 2014.gadā radio reklāmas ieņēmumu būtiskais pieaugums bija saistīts ar Saeimas un Eiropas parlamenta vēlēšanu kampaņām. Aplūkojot tirgus dinamiku bez politiskās naudas klātbūtnes, redzam stabilitāti radio reklāmas pieprasījumā.»</w:t>
      </w:r>
    </w:p>
    <w:p w:rsidR="009155AF" w:rsidRPr="009B0914" w:rsidRDefault="009155AF" w:rsidP="009155AF">
      <w:pPr>
        <w:jc w:val="right"/>
        <w:rPr>
          <w:rFonts w:asciiTheme="majorHAnsi" w:hAnsiTheme="majorHAnsi"/>
          <w:i/>
        </w:rPr>
      </w:pPr>
      <w:r w:rsidRPr="009B0914">
        <w:rPr>
          <w:rFonts w:asciiTheme="majorHAnsi" w:hAnsiTheme="majorHAnsi"/>
          <w:b/>
          <w:i/>
        </w:rPr>
        <w:t>Baiba Zūzena,</w:t>
      </w:r>
      <w:r w:rsidRPr="009B0914">
        <w:rPr>
          <w:rFonts w:asciiTheme="majorHAnsi" w:hAnsiTheme="majorHAnsi"/>
          <w:i/>
        </w:rPr>
        <w:t xml:space="preserve"> MTG TV Latvia valdes priekšsēdētāja  </w:t>
      </w:r>
    </w:p>
    <w:p w:rsidR="009155AF" w:rsidRPr="009B0914" w:rsidRDefault="009155AF" w:rsidP="009155AF">
      <w:pPr>
        <w:rPr>
          <w:rFonts w:asciiTheme="majorHAnsi" w:hAnsiTheme="majorHAnsi"/>
        </w:rPr>
      </w:pPr>
    </w:p>
    <w:p w:rsidR="009155AF" w:rsidRPr="009B0914" w:rsidRDefault="00D36C6B" w:rsidP="009155AF">
      <w:pPr>
        <w:rPr>
          <w:rFonts w:asciiTheme="majorHAnsi" w:hAnsiTheme="majorHAnsi"/>
        </w:rPr>
      </w:pPr>
      <w:r w:rsidRPr="009B0914">
        <w:rPr>
          <w:rFonts w:asciiTheme="majorHAnsi" w:hAnsiTheme="majorHAnsi"/>
        </w:rPr>
        <w:t>«</w:t>
      </w:r>
      <w:r w:rsidR="009155AF" w:rsidRPr="009B0914">
        <w:rPr>
          <w:rFonts w:asciiTheme="majorHAnsi" w:hAnsiTheme="majorHAnsi"/>
        </w:rPr>
        <w:t>Mūsuprāt viena no galvenajām tendencēm ir video kā reklāmas formas strauja izaugsme tieši digitālajā vidē. Iemesli tam ir gan jaunu produktu piedāvājums no medijiem, gan gluži vienkārši - reklāmdevēji savās komunikācijas stratēģijās sāk sekot jaunākajām mediju patēriņa tendencēm. Ja patērētājs arvien vairāk sava laika pavada interneta vietnēs un aplikācijās, lietojot dažādas ierīces, tad arī reklāmdevējiem ir daudzveidīgākas iespējas savu mērķu aud</w:t>
      </w:r>
      <w:r w:rsidRPr="009B0914">
        <w:rPr>
          <w:rFonts w:asciiTheme="majorHAnsi" w:hAnsiTheme="majorHAnsi"/>
        </w:rPr>
        <w:t>itoriju sasniegt digitālā vidē.»</w:t>
      </w:r>
    </w:p>
    <w:p w:rsidR="009155AF" w:rsidRPr="009B0914" w:rsidRDefault="009155AF" w:rsidP="00D36C6B">
      <w:pPr>
        <w:jc w:val="right"/>
        <w:rPr>
          <w:rFonts w:asciiTheme="majorHAnsi" w:hAnsiTheme="majorHAnsi"/>
          <w:i/>
        </w:rPr>
      </w:pPr>
      <w:r w:rsidRPr="009B0914">
        <w:rPr>
          <w:rFonts w:asciiTheme="majorHAnsi" w:hAnsiTheme="majorHAnsi"/>
          <w:b/>
          <w:i/>
        </w:rPr>
        <w:t>Kerli Gabriloviča</w:t>
      </w:r>
      <w:r w:rsidRPr="009B0914">
        <w:rPr>
          <w:rFonts w:asciiTheme="majorHAnsi" w:hAnsiTheme="majorHAnsi"/>
          <w:i/>
        </w:rPr>
        <w:t xml:space="preserve">, Lattelecom valdes locekle  </w:t>
      </w:r>
    </w:p>
    <w:p w:rsidR="009155AF" w:rsidRPr="009B0914" w:rsidRDefault="009155AF" w:rsidP="009155AF">
      <w:pPr>
        <w:rPr>
          <w:rFonts w:asciiTheme="majorHAnsi" w:hAnsiTheme="majorHAnsi"/>
        </w:rPr>
      </w:pPr>
    </w:p>
    <w:p w:rsidR="009155AF" w:rsidRPr="009B0914" w:rsidRDefault="00D36C6B" w:rsidP="009155AF">
      <w:pPr>
        <w:rPr>
          <w:rFonts w:asciiTheme="majorHAnsi" w:hAnsiTheme="majorHAnsi"/>
        </w:rPr>
      </w:pPr>
      <w:r w:rsidRPr="009B0914">
        <w:rPr>
          <w:rFonts w:asciiTheme="majorHAnsi" w:hAnsiTheme="majorHAnsi"/>
        </w:rPr>
        <w:t>«</w:t>
      </w:r>
      <w:r w:rsidR="009155AF" w:rsidRPr="009B0914">
        <w:rPr>
          <w:rFonts w:asciiTheme="majorHAnsi" w:hAnsiTheme="majorHAnsi"/>
        </w:rPr>
        <w:t xml:space="preserve">Raksturojot nozari kopumā, vēlos norādīt uz labām tendencēm nozarē, jo vides reklāmas dizaini kļuvuši izteiksmīgāki, kampaņas - plašākas. Atgriežas zīmola veidošanas kampaņas ar lielajiem vides reklāmas  formātiem un nebijušiem, inovatīviem risinājumiem. Zīmolu demonstrēšana uz transportlīdzekļiem kļūst ar vien pieprasītāka, šajā segmentā radošos konkursos atzinīgi novērtēti dizaini, kuru realizācijā izmantotas jaunas idejas un materiāli. Mazumtirdzniecība, pārtika, mobilie operatori joprojām ir tās kategorijas, kuru reklāmdevēji vides reklāmu izvēlas kā vienu no galvenajiem medijiem. </w:t>
      </w:r>
    </w:p>
    <w:p w:rsidR="009155AF" w:rsidRPr="009B0914" w:rsidRDefault="009155AF" w:rsidP="009155AF">
      <w:pPr>
        <w:rPr>
          <w:rFonts w:asciiTheme="majorHAnsi" w:hAnsiTheme="majorHAnsi"/>
        </w:rPr>
      </w:pPr>
      <w:r w:rsidRPr="009B0914">
        <w:rPr>
          <w:rFonts w:asciiTheme="majorHAnsi" w:hAnsiTheme="majorHAnsi"/>
        </w:rPr>
        <w:t xml:space="preserve">2014. gadā nozares finanšu rādītājus un rezultātus būtiski uzlaboja  Eiropas Parlamenta un Latvijas Saeimas vēlēšanu kampaņas. Savukārt 2015. gada rezultātu ietekmēja  fakts, ka no  2015. gada februāra Latvijā pārstāja darboties EuroAWK - viens no vides konstrukciju operatoriem. Kā negatīvs rezultātus ietekmējošs faktors jāmin  alkohola reklāmu aizliegums vidē no 2014. gada 1. jūlija. Kopumā komercreklāmu pieprasījums pēc reklāmām stacionārajā vidē un sabiedriskajā transportā pieauga, tomēr 2015. gads noslēgts ar 6% kritumu vides reklāmas nozarē.  </w:t>
      </w:r>
    </w:p>
    <w:p w:rsidR="009155AF" w:rsidRPr="009B0914" w:rsidRDefault="009155AF" w:rsidP="009155AF">
      <w:pPr>
        <w:rPr>
          <w:rFonts w:asciiTheme="majorHAnsi" w:hAnsiTheme="majorHAnsi"/>
        </w:rPr>
      </w:pPr>
      <w:r w:rsidRPr="009B0914">
        <w:rPr>
          <w:rFonts w:asciiTheme="majorHAnsi" w:hAnsiTheme="majorHAnsi"/>
        </w:rPr>
        <w:t>Vēlos akcentēt, ka kopumā gads nozīmīgs ar vides reklāmas nesēju un to noformējuma kvalitātes pieaugumu, ienesot Eiropas pilsētu š</w:t>
      </w:r>
      <w:r w:rsidR="00D36C6B" w:rsidRPr="009B0914">
        <w:rPr>
          <w:rFonts w:asciiTheme="majorHAnsi" w:hAnsiTheme="majorHAnsi"/>
        </w:rPr>
        <w:t>armu un kārtību pilsētas vidē.»</w:t>
      </w:r>
    </w:p>
    <w:p w:rsidR="009155AF" w:rsidRPr="009B0914" w:rsidRDefault="009155AF" w:rsidP="00D36C6B">
      <w:pPr>
        <w:jc w:val="right"/>
        <w:rPr>
          <w:rFonts w:asciiTheme="majorHAnsi" w:hAnsiTheme="majorHAnsi"/>
          <w:i/>
        </w:rPr>
      </w:pPr>
      <w:r w:rsidRPr="009B0914">
        <w:rPr>
          <w:rFonts w:asciiTheme="majorHAnsi" w:hAnsiTheme="majorHAnsi"/>
          <w:b/>
          <w:i/>
        </w:rPr>
        <w:t>Jeļena Brokāne</w:t>
      </w:r>
      <w:r w:rsidRPr="009B0914">
        <w:rPr>
          <w:rFonts w:asciiTheme="majorHAnsi" w:hAnsiTheme="majorHAnsi"/>
          <w:i/>
        </w:rPr>
        <w:t>, JCDecaux Latvija direktore</w:t>
      </w:r>
    </w:p>
    <w:p w:rsidR="009155AF" w:rsidRPr="009B0914" w:rsidRDefault="009155AF" w:rsidP="009155AF">
      <w:pPr>
        <w:rPr>
          <w:rFonts w:asciiTheme="majorHAnsi" w:hAnsiTheme="majorHAnsi"/>
        </w:rPr>
      </w:pPr>
    </w:p>
    <w:p w:rsidR="009155AF" w:rsidRPr="009B0914" w:rsidRDefault="00D36C6B" w:rsidP="009155AF">
      <w:pPr>
        <w:rPr>
          <w:rFonts w:asciiTheme="majorHAnsi" w:hAnsiTheme="majorHAnsi"/>
        </w:rPr>
      </w:pPr>
      <w:r w:rsidRPr="009B0914">
        <w:rPr>
          <w:rFonts w:asciiTheme="majorHAnsi" w:hAnsiTheme="majorHAnsi"/>
        </w:rPr>
        <w:t>«</w:t>
      </w:r>
      <w:r w:rsidR="009155AF" w:rsidRPr="009B0914">
        <w:rPr>
          <w:rFonts w:asciiTheme="majorHAnsi" w:hAnsiTheme="majorHAnsi"/>
        </w:rPr>
        <w:t>2015. gada pirmajā pusgadā bija ļoti labs un pievilcīgs filmu repertuārs, piemēram, tāda top filma, kā Fifty Shades of Grey, kas veidoja strauju reklāmas pieaugumu. Līdz ar to pagājušā gada sākums bija veiksmīgs kino reklāmā.</w:t>
      </w:r>
      <w:r w:rsidRPr="009B0914">
        <w:rPr>
          <w:rFonts w:asciiTheme="majorHAnsi" w:hAnsiTheme="majorHAnsi"/>
        </w:rPr>
        <w:t>»</w:t>
      </w:r>
    </w:p>
    <w:p w:rsidR="009155AF" w:rsidRPr="009B0914" w:rsidRDefault="009155AF" w:rsidP="00D36C6B">
      <w:pPr>
        <w:jc w:val="right"/>
        <w:rPr>
          <w:rFonts w:asciiTheme="majorHAnsi" w:hAnsiTheme="majorHAnsi"/>
          <w:i/>
        </w:rPr>
      </w:pPr>
      <w:r w:rsidRPr="009B0914">
        <w:rPr>
          <w:rFonts w:asciiTheme="majorHAnsi" w:hAnsiTheme="majorHAnsi"/>
          <w:b/>
          <w:i/>
        </w:rPr>
        <w:t>Indra Ulmane</w:t>
      </w:r>
      <w:r w:rsidRPr="009B0914">
        <w:rPr>
          <w:rFonts w:asciiTheme="majorHAnsi" w:hAnsiTheme="majorHAnsi"/>
          <w:i/>
        </w:rPr>
        <w:t>, Forum Cinemas reklāmas pārdošanas vadītāja</w:t>
      </w:r>
    </w:p>
    <w:p w:rsidR="00FA4D4A" w:rsidRPr="009B0914" w:rsidRDefault="00FA4D4A" w:rsidP="00D36C6B">
      <w:pPr>
        <w:jc w:val="right"/>
        <w:rPr>
          <w:rFonts w:asciiTheme="majorHAnsi" w:hAnsiTheme="majorHAnsi"/>
          <w:i/>
        </w:rPr>
      </w:pPr>
    </w:p>
    <w:p w:rsidR="009B0914" w:rsidRPr="009B0914" w:rsidRDefault="00B6020A" w:rsidP="009B0914">
      <w:pPr>
        <w:rPr>
          <w:rFonts w:asciiTheme="majorHAnsi" w:hAnsiTheme="majorHAnsi"/>
          <w:i/>
        </w:rPr>
      </w:pPr>
      <w:r w:rsidRPr="009B0914">
        <w:rPr>
          <w:rFonts w:asciiTheme="majorHAnsi" w:hAnsiTheme="majorHAnsi"/>
        </w:rPr>
        <w:t>«</w:t>
      </w:r>
      <w:r w:rsidR="00FA4D4A" w:rsidRPr="009B0914">
        <w:rPr>
          <w:rFonts w:asciiTheme="majorHAnsi" w:hAnsiTheme="majorHAnsi"/>
        </w:rPr>
        <w:t>J</w:t>
      </w:r>
      <w:r w:rsidR="00D84BD4" w:rsidRPr="009B0914">
        <w:rPr>
          <w:rFonts w:asciiTheme="majorHAnsi" w:hAnsiTheme="majorHAnsi"/>
        </w:rPr>
        <w:t xml:space="preserve">aunākie reklāmas dati apliecina, </w:t>
      </w:r>
      <w:r w:rsidR="00FA4D4A" w:rsidRPr="009B0914">
        <w:rPr>
          <w:rFonts w:asciiTheme="majorHAnsi" w:hAnsiTheme="majorHAnsi"/>
        </w:rPr>
        <w:t>ka beidzot reklāmdevēji ir noticējuši digitālo kanālu veiktspējai</w:t>
      </w:r>
      <w:r w:rsidR="00D84BD4" w:rsidRPr="009B0914">
        <w:rPr>
          <w:rFonts w:asciiTheme="majorHAnsi" w:hAnsiTheme="majorHAnsi"/>
        </w:rPr>
        <w:t xml:space="preserve">, kas arī </w:t>
      </w:r>
      <w:r w:rsidR="00FA4D4A" w:rsidRPr="009B0914">
        <w:rPr>
          <w:rFonts w:asciiTheme="majorHAnsi" w:hAnsiTheme="majorHAnsi"/>
        </w:rPr>
        <w:t>atspoguļojas internetā investētajā reklāmas naudas pieaugumā. Papildus izrāviens digitālajiem medijiem ir nodrošināts pateicoties jaunu platformu ienākšanai tirgū, kā arī TV satura transformācijai on-line. Varbūt kādam šis pieaugums šķitīs pārāk tendenciozs, taču jāatzīmē</w:t>
      </w:r>
      <w:r w:rsidR="00D84BD4" w:rsidRPr="009B0914">
        <w:rPr>
          <w:rFonts w:asciiTheme="majorHAnsi" w:hAnsiTheme="majorHAnsi"/>
        </w:rPr>
        <w:t>,</w:t>
      </w:r>
      <w:r w:rsidR="00FA4D4A" w:rsidRPr="009B0914">
        <w:rPr>
          <w:rFonts w:asciiTheme="majorHAnsi" w:hAnsiTheme="majorHAnsi"/>
        </w:rPr>
        <w:t xml:space="preserve"> ka pa</w:t>
      </w:r>
      <w:r w:rsidR="00D84BD4" w:rsidRPr="009B0914">
        <w:rPr>
          <w:rFonts w:asciiTheme="majorHAnsi" w:hAnsiTheme="majorHAnsi"/>
        </w:rPr>
        <w:t xml:space="preserve">r </w:t>
      </w:r>
      <w:r w:rsidR="00D84BD4" w:rsidRPr="009B0914">
        <w:rPr>
          <w:rFonts w:asciiTheme="majorHAnsi" w:hAnsiTheme="majorHAnsi"/>
        </w:rPr>
        <w:lastRenderedPageBreak/>
        <w:t>2015. g</w:t>
      </w:r>
      <w:r w:rsidR="00FA4D4A" w:rsidRPr="009B0914">
        <w:rPr>
          <w:rFonts w:asciiTheme="majorHAnsi" w:hAnsiTheme="majorHAnsi"/>
        </w:rPr>
        <w:t>adu veikta rūpīgākā jebkad iepriekš apkopotā datu uzskaite, līdz ar to</w:t>
      </w:r>
      <w:r w:rsidR="00D84BD4" w:rsidRPr="009B0914">
        <w:rPr>
          <w:rFonts w:asciiTheme="majorHAnsi" w:hAnsiTheme="majorHAnsi"/>
          <w:i/>
        </w:rPr>
        <w:t xml:space="preserve"> </w:t>
      </w:r>
      <w:r w:rsidR="00FA4D4A" w:rsidRPr="009B0914">
        <w:rPr>
          <w:rFonts w:asciiTheme="majorHAnsi" w:hAnsiTheme="majorHAnsi"/>
        </w:rPr>
        <w:t>Latvijas reklāmas tirgum būs stabils atskaites punkts on-line reklāmu patiesajai nozīmei kopējā kampaņu šķē</w:t>
      </w:r>
      <w:r w:rsidRPr="009B0914">
        <w:rPr>
          <w:rFonts w:asciiTheme="majorHAnsi" w:hAnsiTheme="majorHAnsi"/>
        </w:rPr>
        <w:t>rsgriezumā.»</w:t>
      </w:r>
    </w:p>
    <w:p w:rsidR="009155AF" w:rsidRPr="009B0914" w:rsidRDefault="00FA4D4A" w:rsidP="009B0914">
      <w:pPr>
        <w:jc w:val="right"/>
        <w:rPr>
          <w:rFonts w:asciiTheme="majorHAnsi" w:hAnsiTheme="majorHAnsi"/>
          <w:i/>
        </w:rPr>
      </w:pPr>
      <w:r w:rsidRPr="009B0914">
        <w:rPr>
          <w:rFonts w:asciiTheme="majorHAnsi" w:hAnsiTheme="majorHAnsi"/>
          <w:b/>
          <w:i/>
        </w:rPr>
        <w:t>Rihards Frīdenbergs</w:t>
      </w:r>
      <w:r w:rsidRPr="009B0914">
        <w:rPr>
          <w:rFonts w:asciiTheme="majorHAnsi" w:hAnsiTheme="majorHAnsi"/>
          <w:i/>
        </w:rPr>
        <w:t xml:space="preserve">, </w:t>
      </w:r>
      <w:r w:rsidR="00F35736" w:rsidRPr="009B0914">
        <w:rPr>
          <w:rFonts w:asciiTheme="majorHAnsi" w:hAnsiTheme="majorHAnsi"/>
          <w:i/>
        </w:rPr>
        <w:t xml:space="preserve">Inbox </w:t>
      </w:r>
      <w:r w:rsidR="002F6213" w:rsidRPr="009B0914">
        <w:rPr>
          <w:rFonts w:asciiTheme="majorHAnsi" w:hAnsiTheme="majorHAnsi"/>
          <w:i/>
        </w:rPr>
        <w:t xml:space="preserve">pārdošanas </w:t>
      </w:r>
      <w:r w:rsidR="00F35736" w:rsidRPr="009B0914">
        <w:rPr>
          <w:rFonts w:asciiTheme="majorHAnsi" w:hAnsiTheme="majorHAnsi"/>
          <w:i/>
        </w:rPr>
        <w:t xml:space="preserve">un </w:t>
      </w:r>
      <w:r w:rsidR="002F6213" w:rsidRPr="009B0914">
        <w:rPr>
          <w:rFonts w:asciiTheme="majorHAnsi" w:hAnsiTheme="majorHAnsi"/>
          <w:i/>
        </w:rPr>
        <w:t xml:space="preserve">mārketinga </w:t>
      </w:r>
      <w:r w:rsidR="00F35736" w:rsidRPr="009B0914">
        <w:rPr>
          <w:rFonts w:asciiTheme="majorHAnsi" w:hAnsiTheme="majorHAnsi"/>
          <w:i/>
        </w:rPr>
        <w:t>daļas vadītājs</w:t>
      </w:r>
    </w:p>
    <w:p w:rsidR="00F35736" w:rsidRPr="009B0914" w:rsidRDefault="00F35736" w:rsidP="00F35736">
      <w:pPr>
        <w:jc w:val="right"/>
        <w:rPr>
          <w:rFonts w:asciiTheme="majorHAnsi" w:hAnsiTheme="majorHAnsi"/>
        </w:rPr>
      </w:pPr>
    </w:p>
    <w:p w:rsidR="009155AF" w:rsidRPr="009B0914" w:rsidRDefault="00D36C6B" w:rsidP="009155AF">
      <w:pPr>
        <w:rPr>
          <w:rFonts w:asciiTheme="majorHAnsi" w:hAnsiTheme="majorHAnsi"/>
        </w:rPr>
      </w:pPr>
      <w:r w:rsidRPr="009B0914">
        <w:rPr>
          <w:rFonts w:asciiTheme="majorHAnsi" w:hAnsiTheme="majorHAnsi"/>
        </w:rPr>
        <w:t>«</w:t>
      </w:r>
      <w:r w:rsidR="009155AF" w:rsidRPr="009B0914">
        <w:rPr>
          <w:rFonts w:asciiTheme="majorHAnsi" w:hAnsiTheme="majorHAnsi"/>
        </w:rPr>
        <w:t>Ņemot vērā radio tirgus nelielo sarukumu, konkurence vēl vairāk saasinās un notiek cīņa par katru reklāmdevēju. Rezultāti apliecina, ka tirgū izdzīvos un reklāmdevējus spēj un spēs piesaistīt tikai lielās radio grupas, savukārt mazajām radiostacijām situācija tirgū pasliktinās ar katru gadu</w:t>
      </w:r>
      <w:r w:rsidRPr="009B0914">
        <w:rPr>
          <w:rFonts w:asciiTheme="majorHAnsi" w:hAnsiTheme="majorHAnsi"/>
        </w:rPr>
        <w:t>.»</w:t>
      </w:r>
    </w:p>
    <w:p w:rsidR="009155AF" w:rsidRPr="009B0914" w:rsidRDefault="009155AF" w:rsidP="00D36C6B">
      <w:pPr>
        <w:jc w:val="right"/>
        <w:rPr>
          <w:rFonts w:asciiTheme="majorHAnsi" w:hAnsiTheme="majorHAnsi"/>
          <w:i/>
        </w:rPr>
      </w:pPr>
      <w:r w:rsidRPr="009B0914">
        <w:rPr>
          <w:rFonts w:asciiTheme="majorHAnsi" w:hAnsiTheme="majorHAnsi"/>
          <w:b/>
          <w:i/>
        </w:rPr>
        <w:t>Jānis Šipkēvics</w:t>
      </w:r>
      <w:r w:rsidRPr="009B0914">
        <w:rPr>
          <w:rFonts w:asciiTheme="majorHAnsi" w:hAnsiTheme="majorHAnsi"/>
          <w:i/>
        </w:rPr>
        <w:t>, A/S Radio SWH valdes priekšsēdētājs</w:t>
      </w:r>
    </w:p>
    <w:p w:rsidR="009155AF" w:rsidRPr="009B0914" w:rsidRDefault="009155AF" w:rsidP="009155AF">
      <w:pPr>
        <w:rPr>
          <w:rFonts w:asciiTheme="majorHAnsi" w:hAnsiTheme="majorHAnsi"/>
        </w:rPr>
      </w:pPr>
    </w:p>
    <w:p w:rsidR="009155AF" w:rsidRPr="009B0914" w:rsidRDefault="00D36C6B" w:rsidP="009155AF">
      <w:pPr>
        <w:rPr>
          <w:rFonts w:asciiTheme="majorHAnsi" w:hAnsiTheme="majorHAnsi"/>
        </w:rPr>
      </w:pPr>
      <w:r w:rsidRPr="009B0914">
        <w:rPr>
          <w:rFonts w:asciiTheme="majorHAnsi" w:hAnsiTheme="majorHAnsi"/>
        </w:rPr>
        <w:t>«</w:t>
      </w:r>
      <w:r w:rsidR="009155AF" w:rsidRPr="009B0914">
        <w:rPr>
          <w:rFonts w:asciiTheme="majorHAnsi" w:hAnsiTheme="majorHAnsi"/>
        </w:rPr>
        <w:t>Nevar noliegt, ka reklāmu piesaistē lielāko spiedienu uz drukāto presi izdara patērētāju izvēle par labu elektroniskiem medijiem, tāpēc daudzi izdevēji jau labu laiku iepriekš ir sākuši veidot interneta medijus (portālus) un tādā veidā iesaistīties gan satura, gan reklāmu pārdošanā elektroniskā vidē. Šī tendence un sinerģija tikai palielināsies un tas arī daļēji pamatojams ar būtisko reklāmu pieaugumu internetā.</w:t>
      </w:r>
    </w:p>
    <w:p w:rsidR="009155AF" w:rsidRPr="009B0914" w:rsidRDefault="009155AF" w:rsidP="009155AF">
      <w:pPr>
        <w:rPr>
          <w:rFonts w:asciiTheme="majorHAnsi" w:hAnsiTheme="majorHAnsi"/>
        </w:rPr>
      </w:pPr>
      <w:r w:rsidRPr="009B0914">
        <w:rPr>
          <w:rFonts w:asciiTheme="majorHAnsi" w:hAnsiTheme="majorHAnsi"/>
        </w:rPr>
        <w:t>Laikrakstu kategorijā pagājušajā gadā samazinājums vairāk saistīts ar politisko reklāmu neesamību, jo 2014.gadā bija EP un Saeimas vēlēšanas.</w:t>
      </w:r>
    </w:p>
    <w:p w:rsidR="009155AF" w:rsidRPr="009B0914" w:rsidRDefault="009155AF" w:rsidP="009155AF">
      <w:pPr>
        <w:rPr>
          <w:rFonts w:asciiTheme="majorHAnsi" w:hAnsiTheme="majorHAnsi"/>
        </w:rPr>
      </w:pPr>
      <w:r w:rsidRPr="009B0914">
        <w:rPr>
          <w:rFonts w:asciiTheme="majorHAnsi" w:hAnsiTheme="majorHAnsi"/>
        </w:rPr>
        <w:t>Savukārt žurnālu segmentā šis kritums ir mazāks, kas izskaidrojams ar vairāku jaunu izdevumu iznākšanu, bukazīnu un esošo žurnālu tematisko pielikumu izdošanu.</w:t>
      </w:r>
      <w:r w:rsidR="00D36C6B" w:rsidRPr="009B0914">
        <w:rPr>
          <w:rFonts w:asciiTheme="majorHAnsi" w:hAnsiTheme="majorHAnsi"/>
        </w:rPr>
        <w:t>»</w:t>
      </w:r>
    </w:p>
    <w:p w:rsidR="005E111E" w:rsidRPr="009B0914" w:rsidRDefault="009155AF" w:rsidP="00D36C6B">
      <w:pPr>
        <w:jc w:val="right"/>
        <w:rPr>
          <w:rFonts w:asciiTheme="majorHAnsi" w:hAnsiTheme="majorHAnsi"/>
          <w:i/>
        </w:rPr>
      </w:pPr>
      <w:r w:rsidRPr="009B0914">
        <w:rPr>
          <w:rFonts w:asciiTheme="majorHAnsi" w:hAnsiTheme="majorHAnsi"/>
          <w:b/>
          <w:i/>
        </w:rPr>
        <w:t>Aigars Stankēvičs</w:t>
      </w:r>
      <w:r w:rsidRPr="009B0914">
        <w:rPr>
          <w:rFonts w:asciiTheme="majorHAnsi" w:hAnsiTheme="majorHAnsi"/>
          <w:i/>
        </w:rPr>
        <w:t>, AS “Lauku Avīze” valdes loceklis</w:t>
      </w:r>
    </w:p>
    <w:p w:rsidR="009155AF" w:rsidRPr="009B0914" w:rsidRDefault="009155AF" w:rsidP="005E111E">
      <w:pPr>
        <w:jc w:val="center"/>
        <w:rPr>
          <w:rFonts w:asciiTheme="majorHAnsi" w:hAnsiTheme="majorHAnsi"/>
          <w:b/>
          <w:sz w:val="28"/>
          <w:szCs w:val="28"/>
        </w:rPr>
      </w:pPr>
    </w:p>
    <w:p w:rsidR="009155AF" w:rsidRPr="009B0914" w:rsidRDefault="009155AF" w:rsidP="00A12EBE">
      <w:pPr>
        <w:spacing w:before="40"/>
        <w:ind w:right="-261"/>
        <w:rPr>
          <w:rFonts w:asciiTheme="majorHAnsi" w:hAnsiTheme="majorHAnsi"/>
          <w:bCs/>
        </w:rPr>
      </w:pPr>
    </w:p>
    <w:p w:rsidR="00A12EBE" w:rsidRPr="009B0914" w:rsidRDefault="00A12EBE" w:rsidP="00D36C6B">
      <w:pPr>
        <w:ind w:firstLine="0"/>
        <w:rPr>
          <w:rFonts w:asciiTheme="majorHAnsi" w:hAnsiTheme="majorHAnsi"/>
        </w:rPr>
      </w:pPr>
      <w:r w:rsidRPr="009B0914">
        <w:rPr>
          <w:rFonts w:asciiTheme="majorHAnsi" w:hAnsiTheme="majorHAnsi"/>
        </w:rPr>
        <w:t>Baiba Liepiņa</w:t>
      </w:r>
    </w:p>
    <w:p w:rsidR="00A12EBE" w:rsidRPr="009B0914" w:rsidRDefault="00D36C6B" w:rsidP="00D36C6B">
      <w:pPr>
        <w:ind w:firstLine="0"/>
        <w:rPr>
          <w:rFonts w:asciiTheme="majorHAnsi" w:hAnsiTheme="majorHAnsi"/>
        </w:rPr>
      </w:pPr>
      <w:r w:rsidRPr="009B0914">
        <w:rPr>
          <w:rFonts w:asciiTheme="majorHAnsi" w:hAnsiTheme="majorHAnsi"/>
        </w:rPr>
        <w:t xml:space="preserve">Latvijas Reklāmas asociācijas </w:t>
      </w:r>
      <w:r w:rsidR="00A12EBE" w:rsidRPr="009B0914">
        <w:rPr>
          <w:rFonts w:asciiTheme="majorHAnsi" w:hAnsiTheme="majorHAnsi"/>
        </w:rPr>
        <w:t>valdes priekšsēdētāja</w:t>
      </w:r>
    </w:p>
    <w:p w:rsidR="00A12EBE" w:rsidRPr="009B0914" w:rsidRDefault="00D36C6B" w:rsidP="00D36C6B">
      <w:pPr>
        <w:ind w:firstLine="0"/>
        <w:rPr>
          <w:rFonts w:asciiTheme="majorHAnsi" w:hAnsiTheme="majorHAnsi"/>
        </w:rPr>
      </w:pPr>
      <w:r w:rsidRPr="009B0914">
        <w:rPr>
          <w:rFonts w:asciiTheme="majorHAnsi" w:hAnsiTheme="majorHAnsi"/>
        </w:rPr>
        <w:t>T: 67</w:t>
      </w:r>
      <w:r w:rsidR="00A12EBE" w:rsidRPr="009B0914">
        <w:rPr>
          <w:rFonts w:asciiTheme="majorHAnsi" w:hAnsiTheme="majorHAnsi"/>
        </w:rPr>
        <w:t>325532, 29227234</w:t>
      </w:r>
    </w:p>
    <w:p w:rsidR="00A12EBE" w:rsidRPr="009B0914" w:rsidRDefault="002F0DDD" w:rsidP="00D36C6B">
      <w:pPr>
        <w:ind w:firstLine="0"/>
        <w:rPr>
          <w:rFonts w:asciiTheme="majorHAnsi" w:hAnsiTheme="majorHAnsi"/>
        </w:rPr>
      </w:pPr>
      <w:hyperlink r:id="rId12" w:history="1">
        <w:r w:rsidR="00A12EBE" w:rsidRPr="009B0914">
          <w:rPr>
            <w:rStyle w:val="Hyperlink"/>
            <w:rFonts w:asciiTheme="majorHAnsi" w:hAnsiTheme="majorHAnsi"/>
            <w:bCs/>
          </w:rPr>
          <w:t>baiba.liepina@lra.lv</w:t>
        </w:r>
      </w:hyperlink>
    </w:p>
    <w:p w:rsidR="00A12EBE" w:rsidRPr="009B0914" w:rsidRDefault="00A12EBE" w:rsidP="00A12EBE">
      <w:pPr>
        <w:spacing w:before="40"/>
        <w:ind w:right="-261"/>
        <w:rPr>
          <w:rFonts w:asciiTheme="majorHAnsi" w:hAnsiTheme="majorHAnsi"/>
          <w:bCs/>
        </w:rPr>
      </w:pPr>
    </w:p>
    <w:sectPr w:rsidR="00A12EBE" w:rsidRPr="009B0914" w:rsidSect="009B0914">
      <w:footerReference w:type="even" r:id="rId13"/>
      <w:footerReference w:type="default" r:id="rId14"/>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DD" w:rsidRDefault="002F0DDD">
      <w:r>
        <w:separator/>
      </w:r>
    </w:p>
  </w:endnote>
  <w:endnote w:type="continuationSeparator" w:id="0">
    <w:p w:rsidR="002F0DDD" w:rsidRDefault="002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64" w:rsidRDefault="00CE724A" w:rsidP="00FE487E">
    <w:pPr>
      <w:pStyle w:val="Footer"/>
      <w:framePr w:wrap="around" w:vAnchor="text" w:hAnchor="margin" w:xAlign="center" w:y="1"/>
      <w:rPr>
        <w:rStyle w:val="PageNumber"/>
      </w:rPr>
    </w:pPr>
    <w:r>
      <w:rPr>
        <w:rStyle w:val="PageNumber"/>
      </w:rPr>
      <w:fldChar w:fldCharType="begin"/>
    </w:r>
    <w:r w:rsidR="00093C64">
      <w:rPr>
        <w:rStyle w:val="PageNumber"/>
      </w:rPr>
      <w:instrText xml:space="preserve">PAGE  </w:instrText>
    </w:r>
    <w:r>
      <w:rPr>
        <w:rStyle w:val="PageNumber"/>
      </w:rPr>
      <w:fldChar w:fldCharType="end"/>
    </w:r>
  </w:p>
  <w:p w:rsidR="00093C64" w:rsidRDefault="00093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64" w:rsidRDefault="00CE724A" w:rsidP="00FE487E">
    <w:pPr>
      <w:pStyle w:val="Footer"/>
      <w:framePr w:wrap="around" w:vAnchor="text" w:hAnchor="margin" w:xAlign="center" w:y="1"/>
      <w:rPr>
        <w:rStyle w:val="PageNumber"/>
      </w:rPr>
    </w:pPr>
    <w:r>
      <w:rPr>
        <w:rStyle w:val="PageNumber"/>
      </w:rPr>
      <w:fldChar w:fldCharType="begin"/>
    </w:r>
    <w:r w:rsidR="00093C64">
      <w:rPr>
        <w:rStyle w:val="PageNumber"/>
      </w:rPr>
      <w:instrText xml:space="preserve">PAGE  </w:instrText>
    </w:r>
    <w:r>
      <w:rPr>
        <w:rStyle w:val="PageNumber"/>
      </w:rPr>
      <w:fldChar w:fldCharType="separate"/>
    </w:r>
    <w:r w:rsidR="00822359">
      <w:rPr>
        <w:rStyle w:val="PageNumber"/>
        <w:noProof/>
      </w:rPr>
      <w:t>1</w:t>
    </w:r>
    <w:r>
      <w:rPr>
        <w:rStyle w:val="PageNumber"/>
      </w:rPr>
      <w:fldChar w:fldCharType="end"/>
    </w:r>
  </w:p>
  <w:p w:rsidR="00093C64" w:rsidRDefault="00093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DD" w:rsidRDefault="002F0DDD">
      <w:r>
        <w:separator/>
      </w:r>
    </w:p>
  </w:footnote>
  <w:footnote w:type="continuationSeparator" w:id="0">
    <w:p w:rsidR="002F0DDD" w:rsidRDefault="002F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02F362B1"/>
    <w:multiLevelType w:val="hybridMultilevel"/>
    <w:tmpl w:val="E7E02D12"/>
    <w:lvl w:ilvl="0" w:tplc="E48A226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CC3905"/>
    <w:multiLevelType w:val="hybridMultilevel"/>
    <w:tmpl w:val="BFA4ABB0"/>
    <w:lvl w:ilvl="0" w:tplc="D4265ED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DE0AE4"/>
    <w:multiLevelType w:val="hybridMultilevel"/>
    <w:tmpl w:val="3A80C03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6CD785C"/>
    <w:multiLevelType w:val="hybridMultilevel"/>
    <w:tmpl w:val="FC16796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DE186E"/>
    <w:multiLevelType w:val="hybridMultilevel"/>
    <w:tmpl w:val="3836E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1533FD"/>
    <w:multiLevelType w:val="hybridMultilevel"/>
    <w:tmpl w:val="3BCEB18C"/>
    <w:lvl w:ilvl="0" w:tplc="BE6CC5A2">
      <w:start w:val="1"/>
      <w:numFmt w:val="bullet"/>
      <w:lvlText w:val=""/>
      <w:lvlPicBulletId w:val="0"/>
      <w:lvlJc w:val="left"/>
      <w:pPr>
        <w:tabs>
          <w:tab w:val="num" w:pos="720"/>
        </w:tabs>
        <w:ind w:left="720" w:hanging="360"/>
      </w:pPr>
      <w:rPr>
        <w:rFonts w:ascii="Symbol" w:hAnsi="Symbol" w:hint="default"/>
      </w:rPr>
    </w:lvl>
    <w:lvl w:ilvl="1" w:tplc="528C527C" w:tentative="1">
      <w:start w:val="1"/>
      <w:numFmt w:val="bullet"/>
      <w:lvlText w:val=""/>
      <w:lvlPicBulletId w:val="0"/>
      <w:lvlJc w:val="left"/>
      <w:pPr>
        <w:tabs>
          <w:tab w:val="num" w:pos="1440"/>
        </w:tabs>
        <w:ind w:left="1440" w:hanging="360"/>
      </w:pPr>
      <w:rPr>
        <w:rFonts w:ascii="Symbol" w:hAnsi="Symbol" w:hint="default"/>
      </w:rPr>
    </w:lvl>
    <w:lvl w:ilvl="2" w:tplc="C7661952">
      <w:start w:val="166"/>
      <w:numFmt w:val="bullet"/>
      <w:lvlText w:val=""/>
      <w:lvlPicBulletId w:val="0"/>
      <w:lvlJc w:val="left"/>
      <w:pPr>
        <w:tabs>
          <w:tab w:val="num" w:pos="2160"/>
        </w:tabs>
        <w:ind w:left="2160" w:hanging="360"/>
      </w:pPr>
      <w:rPr>
        <w:rFonts w:ascii="Symbol" w:hAnsi="Symbol" w:hint="default"/>
      </w:rPr>
    </w:lvl>
    <w:lvl w:ilvl="3" w:tplc="A68A9848" w:tentative="1">
      <w:start w:val="1"/>
      <w:numFmt w:val="bullet"/>
      <w:lvlText w:val=""/>
      <w:lvlPicBulletId w:val="0"/>
      <w:lvlJc w:val="left"/>
      <w:pPr>
        <w:tabs>
          <w:tab w:val="num" w:pos="2880"/>
        </w:tabs>
        <w:ind w:left="2880" w:hanging="360"/>
      </w:pPr>
      <w:rPr>
        <w:rFonts w:ascii="Symbol" w:hAnsi="Symbol" w:hint="default"/>
      </w:rPr>
    </w:lvl>
    <w:lvl w:ilvl="4" w:tplc="8854936A" w:tentative="1">
      <w:start w:val="1"/>
      <w:numFmt w:val="bullet"/>
      <w:lvlText w:val=""/>
      <w:lvlPicBulletId w:val="0"/>
      <w:lvlJc w:val="left"/>
      <w:pPr>
        <w:tabs>
          <w:tab w:val="num" w:pos="3600"/>
        </w:tabs>
        <w:ind w:left="3600" w:hanging="360"/>
      </w:pPr>
      <w:rPr>
        <w:rFonts w:ascii="Symbol" w:hAnsi="Symbol" w:hint="default"/>
      </w:rPr>
    </w:lvl>
    <w:lvl w:ilvl="5" w:tplc="DFD46562" w:tentative="1">
      <w:start w:val="1"/>
      <w:numFmt w:val="bullet"/>
      <w:lvlText w:val=""/>
      <w:lvlPicBulletId w:val="0"/>
      <w:lvlJc w:val="left"/>
      <w:pPr>
        <w:tabs>
          <w:tab w:val="num" w:pos="4320"/>
        </w:tabs>
        <w:ind w:left="4320" w:hanging="360"/>
      </w:pPr>
      <w:rPr>
        <w:rFonts w:ascii="Symbol" w:hAnsi="Symbol" w:hint="default"/>
      </w:rPr>
    </w:lvl>
    <w:lvl w:ilvl="6" w:tplc="F15605B2" w:tentative="1">
      <w:start w:val="1"/>
      <w:numFmt w:val="bullet"/>
      <w:lvlText w:val=""/>
      <w:lvlPicBulletId w:val="0"/>
      <w:lvlJc w:val="left"/>
      <w:pPr>
        <w:tabs>
          <w:tab w:val="num" w:pos="5040"/>
        </w:tabs>
        <w:ind w:left="5040" w:hanging="360"/>
      </w:pPr>
      <w:rPr>
        <w:rFonts w:ascii="Symbol" w:hAnsi="Symbol" w:hint="default"/>
      </w:rPr>
    </w:lvl>
    <w:lvl w:ilvl="7" w:tplc="C2D03220" w:tentative="1">
      <w:start w:val="1"/>
      <w:numFmt w:val="bullet"/>
      <w:lvlText w:val=""/>
      <w:lvlPicBulletId w:val="0"/>
      <w:lvlJc w:val="left"/>
      <w:pPr>
        <w:tabs>
          <w:tab w:val="num" w:pos="5760"/>
        </w:tabs>
        <w:ind w:left="5760" w:hanging="360"/>
      </w:pPr>
      <w:rPr>
        <w:rFonts w:ascii="Symbol" w:hAnsi="Symbol" w:hint="default"/>
      </w:rPr>
    </w:lvl>
    <w:lvl w:ilvl="8" w:tplc="70D62C3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3D94C44"/>
    <w:multiLevelType w:val="hybridMultilevel"/>
    <w:tmpl w:val="0A0E20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5425D7"/>
    <w:multiLevelType w:val="hybridMultilevel"/>
    <w:tmpl w:val="DA8484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9EF4FF3"/>
    <w:multiLevelType w:val="hybridMultilevel"/>
    <w:tmpl w:val="3836E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D71085"/>
    <w:multiLevelType w:val="hybridMultilevel"/>
    <w:tmpl w:val="EA78917C"/>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514624F3"/>
    <w:multiLevelType w:val="hybridMultilevel"/>
    <w:tmpl w:val="8C6A4906"/>
    <w:lvl w:ilvl="0" w:tplc="EE46931E">
      <w:start w:val="1"/>
      <w:numFmt w:val="bullet"/>
      <w:lvlText w:val=""/>
      <w:lvlJc w:val="left"/>
      <w:pPr>
        <w:tabs>
          <w:tab w:val="num" w:pos="720"/>
        </w:tabs>
        <w:ind w:left="720" w:hanging="360"/>
      </w:pPr>
      <w:rPr>
        <w:rFonts w:ascii="Wingdings" w:hAnsi="Wingdings" w:hint="default"/>
      </w:rPr>
    </w:lvl>
    <w:lvl w:ilvl="1" w:tplc="9332534C">
      <w:start w:val="1"/>
      <w:numFmt w:val="decimal"/>
      <w:lvlText w:val="%2."/>
      <w:lvlJc w:val="left"/>
      <w:pPr>
        <w:tabs>
          <w:tab w:val="num" w:pos="1440"/>
        </w:tabs>
        <w:ind w:left="1440" w:hanging="360"/>
      </w:pPr>
    </w:lvl>
    <w:lvl w:ilvl="2" w:tplc="DAEE7706" w:tentative="1">
      <w:start w:val="1"/>
      <w:numFmt w:val="bullet"/>
      <w:lvlText w:val=""/>
      <w:lvlJc w:val="left"/>
      <w:pPr>
        <w:tabs>
          <w:tab w:val="num" w:pos="2160"/>
        </w:tabs>
        <w:ind w:left="2160" w:hanging="360"/>
      </w:pPr>
      <w:rPr>
        <w:rFonts w:ascii="Wingdings" w:hAnsi="Wingdings" w:hint="default"/>
      </w:rPr>
    </w:lvl>
    <w:lvl w:ilvl="3" w:tplc="B0786754" w:tentative="1">
      <w:start w:val="1"/>
      <w:numFmt w:val="bullet"/>
      <w:lvlText w:val=""/>
      <w:lvlJc w:val="left"/>
      <w:pPr>
        <w:tabs>
          <w:tab w:val="num" w:pos="2880"/>
        </w:tabs>
        <w:ind w:left="2880" w:hanging="360"/>
      </w:pPr>
      <w:rPr>
        <w:rFonts w:ascii="Wingdings" w:hAnsi="Wingdings" w:hint="default"/>
      </w:rPr>
    </w:lvl>
    <w:lvl w:ilvl="4" w:tplc="8AC4E31C" w:tentative="1">
      <w:start w:val="1"/>
      <w:numFmt w:val="bullet"/>
      <w:lvlText w:val=""/>
      <w:lvlJc w:val="left"/>
      <w:pPr>
        <w:tabs>
          <w:tab w:val="num" w:pos="3600"/>
        </w:tabs>
        <w:ind w:left="3600" w:hanging="360"/>
      </w:pPr>
      <w:rPr>
        <w:rFonts w:ascii="Wingdings" w:hAnsi="Wingdings" w:hint="default"/>
      </w:rPr>
    </w:lvl>
    <w:lvl w:ilvl="5" w:tplc="5ABAF23E" w:tentative="1">
      <w:start w:val="1"/>
      <w:numFmt w:val="bullet"/>
      <w:lvlText w:val=""/>
      <w:lvlJc w:val="left"/>
      <w:pPr>
        <w:tabs>
          <w:tab w:val="num" w:pos="4320"/>
        </w:tabs>
        <w:ind w:left="4320" w:hanging="360"/>
      </w:pPr>
      <w:rPr>
        <w:rFonts w:ascii="Wingdings" w:hAnsi="Wingdings" w:hint="default"/>
      </w:rPr>
    </w:lvl>
    <w:lvl w:ilvl="6" w:tplc="B59CA2C2" w:tentative="1">
      <w:start w:val="1"/>
      <w:numFmt w:val="bullet"/>
      <w:lvlText w:val=""/>
      <w:lvlJc w:val="left"/>
      <w:pPr>
        <w:tabs>
          <w:tab w:val="num" w:pos="5040"/>
        </w:tabs>
        <w:ind w:left="5040" w:hanging="360"/>
      </w:pPr>
      <w:rPr>
        <w:rFonts w:ascii="Wingdings" w:hAnsi="Wingdings" w:hint="default"/>
      </w:rPr>
    </w:lvl>
    <w:lvl w:ilvl="7" w:tplc="91B2039E" w:tentative="1">
      <w:start w:val="1"/>
      <w:numFmt w:val="bullet"/>
      <w:lvlText w:val=""/>
      <w:lvlJc w:val="left"/>
      <w:pPr>
        <w:tabs>
          <w:tab w:val="num" w:pos="5760"/>
        </w:tabs>
        <w:ind w:left="5760" w:hanging="360"/>
      </w:pPr>
      <w:rPr>
        <w:rFonts w:ascii="Wingdings" w:hAnsi="Wingdings" w:hint="default"/>
      </w:rPr>
    </w:lvl>
    <w:lvl w:ilvl="8" w:tplc="118A3C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B471B"/>
    <w:multiLevelType w:val="hybridMultilevel"/>
    <w:tmpl w:val="ACD022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6BA2CB7"/>
    <w:multiLevelType w:val="hybridMultilevel"/>
    <w:tmpl w:val="A84E4458"/>
    <w:lvl w:ilvl="0" w:tplc="EFDC5D24">
      <w:start w:val="17"/>
      <w:numFmt w:val="bullet"/>
      <w:lvlText w:val="-"/>
      <w:lvlJc w:val="left"/>
      <w:pPr>
        <w:ind w:left="720" w:hanging="360"/>
      </w:pPr>
      <w:rPr>
        <w:rFonts w:ascii="Times New Roman" w:eastAsia="Times New Roman" w:hAnsi="Times New Roman" w:cs="Times New Roman" w:hint="default"/>
        <w:b/>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10"/>
  </w:num>
  <w:num w:numId="10">
    <w:abstractNumId w:val="7"/>
  </w:num>
  <w:num w:numId="11">
    <w:abstractNumId w:val="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98"/>
    <w:rsid w:val="00000974"/>
    <w:rsid w:val="00003FEB"/>
    <w:rsid w:val="000057FB"/>
    <w:rsid w:val="00010680"/>
    <w:rsid w:val="00014848"/>
    <w:rsid w:val="0002212E"/>
    <w:rsid w:val="000343D8"/>
    <w:rsid w:val="000408C5"/>
    <w:rsid w:val="0004439B"/>
    <w:rsid w:val="00044B49"/>
    <w:rsid w:val="00053C7A"/>
    <w:rsid w:val="00067B09"/>
    <w:rsid w:val="000703E7"/>
    <w:rsid w:val="000707F5"/>
    <w:rsid w:val="00075DB1"/>
    <w:rsid w:val="000821E3"/>
    <w:rsid w:val="00085281"/>
    <w:rsid w:val="00085AB2"/>
    <w:rsid w:val="00092761"/>
    <w:rsid w:val="00093C64"/>
    <w:rsid w:val="0009596B"/>
    <w:rsid w:val="000A0ED0"/>
    <w:rsid w:val="000A30BA"/>
    <w:rsid w:val="000A388C"/>
    <w:rsid w:val="000B09EA"/>
    <w:rsid w:val="000B3D6D"/>
    <w:rsid w:val="000B6047"/>
    <w:rsid w:val="000C7400"/>
    <w:rsid w:val="000E18C6"/>
    <w:rsid w:val="000E78E8"/>
    <w:rsid w:val="00100E6A"/>
    <w:rsid w:val="00104BA0"/>
    <w:rsid w:val="00105A96"/>
    <w:rsid w:val="001077D4"/>
    <w:rsid w:val="00111AB8"/>
    <w:rsid w:val="00111B40"/>
    <w:rsid w:val="00117389"/>
    <w:rsid w:val="001261BA"/>
    <w:rsid w:val="0012639C"/>
    <w:rsid w:val="0012650F"/>
    <w:rsid w:val="001265E5"/>
    <w:rsid w:val="001266C9"/>
    <w:rsid w:val="00127907"/>
    <w:rsid w:val="001369B8"/>
    <w:rsid w:val="00136EA6"/>
    <w:rsid w:val="00144963"/>
    <w:rsid w:val="001512B8"/>
    <w:rsid w:val="00151A69"/>
    <w:rsid w:val="00163E70"/>
    <w:rsid w:val="00163F79"/>
    <w:rsid w:val="00170DCB"/>
    <w:rsid w:val="001748D1"/>
    <w:rsid w:val="00186F15"/>
    <w:rsid w:val="00191E5D"/>
    <w:rsid w:val="001A2DCE"/>
    <w:rsid w:val="001A7713"/>
    <w:rsid w:val="001C1C4E"/>
    <w:rsid w:val="001C3F66"/>
    <w:rsid w:val="001C5369"/>
    <w:rsid w:val="001D64CE"/>
    <w:rsid w:val="001E46E9"/>
    <w:rsid w:val="001F661B"/>
    <w:rsid w:val="00204E51"/>
    <w:rsid w:val="002068E3"/>
    <w:rsid w:val="00211A86"/>
    <w:rsid w:val="00221DAF"/>
    <w:rsid w:val="002264D3"/>
    <w:rsid w:val="002265FF"/>
    <w:rsid w:val="00236CE9"/>
    <w:rsid w:val="00243E80"/>
    <w:rsid w:val="0024634E"/>
    <w:rsid w:val="002558CF"/>
    <w:rsid w:val="00261CA6"/>
    <w:rsid w:val="00276F7B"/>
    <w:rsid w:val="00283AE9"/>
    <w:rsid w:val="00291901"/>
    <w:rsid w:val="0029586B"/>
    <w:rsid w:val="002A21E5"/>
    <w:rsid w:val="002A462C"/>
    <w:rsid w:val="002A5376"/>
    <w:rsid w:val="002C5D73"/>
    <w:rsid w:val="002E4BCA"/>
    <w:rsid w:val="002F04B7"/>
    <w:rsid w:val="002F073A"/>
    <w:rsid w:val="002F0DDD"/>
    <w:rsid w:val="002F18E3"/>
    <w:rsid w:val="002F1FEF"/>
    <w:rsid w:val="002F6213"/>
    <w:rsid w:val="0030758C"/>
    <w:rsid w:val="00310312"/>
    <w:rsid w:val="003118AF"/>
    <w:rsid w:val="00311A79"/>
    <w:rsid w:val="00315E96"/>
    <w:rsid w:val="00326EEC"/>
    <w:rsid w:val="00331898"/>
    <w:rsid w:val="00333E85"/>
    <w:rsid w:val="0035463C"/>
    <w:rsid w:val="00357348"/>
    <w:rsid w:val="00361B92"/>
    <w:rsid w:val="003712CD"/>
    <w:rsid w:val="00372B26"/>
    <w:rsid w:val="00377E42"/>
    <w:rsid w:val="00380207"/>
    <w:rsid w:val="00383083"/>
    <w:rsid w:val="00397EF0"/>
    <w:rsid w:val="003A37AF"/>
    <w:rsid w:val="003A4785"/>
    <w:rsid w:val="003B1B4C"/>
    <w:rsid w:val="003B4873"/>
    <w:rsid w:val="003C3D66"/>
    <w:rsid w:val="003C4F11"/>
    <w:rsid w:val="003D3D8B"/>
    <w:rsid w:val="003E00F3"/>
    <w:rsid w:val="003E16A7"/>
    <w:rsid w:val="003F30FD"/>
    <w:rsid w:val="003F4416"/>
    <w:rsid w:val="00401293"/>
    <w:rsid w:val="0040272D"/>
    <w:rsid w:val="00410593"/>
    <w:rsid w:val="00412B1C"/>
    <w:rsid w:val="00416F47"/>
    <w:rsid w:val="004227D8"/>
    <w:rsid w:val="00422BDC"/>
    <w:rsid w:val="004315C9"/>
    <w:rsid w:val="00441A66"/>
    <w:rsid w:val="00454354"/>
    <w:rsid w:val="00486097"/>
    <w:rsid w:val="00491154"/>
    <w:rsid w:val="00496755"/>
    <w:rsid w:val="004B1EAC"/>
    <w:rsid w:val="004B22E6"/>
    <w:rsid w:val="004B2C87"/>
    <w:rsid w:val="004B7FD9"/>
    <w:rsid w:val="004D0109"/>
    <w:rsid w:val="004D71A1"/>
    <w:rsid w:val="004E14A5"/>
    <w:rsid w:val="004E2CCD"/>
    <w:rsid w:val="004E4326"/>
    <w:rsid w:val="004E54E6"/>
    <w:rsid w:val="004F5D8D"/>
    <w:rsid w:val="0051207D"/>
    <w:rsid w:val="00517143"/>
    <w:rsid w:val="005446B6"/>
    <w:rsid w:val="00551DBD"/>
    <w:rsid w:val="005656F5"/>
    <w:rsid w:val="00571E71"/>
    <w:rsid w:val="00580DC5"/>
    <w:rsid w:val="00594A1E"/>
    <w:rsid w:val="00595817"/>
    <w:rsid w:val="005A2AEC"/>
    <w:rsid w:val="005A36A0"/>
    <w:rsid w:val="005B37E7"/>
    <w:rsid w:val="005C15C6"/>
    <w:rsid w:val="005D0BB2"/>
    <w:rsid w:val="005D43B7"/>
    <w:rsid w:val="005E0F70"/>
    <w:rsid w:val="005E111E"/>
    <w:rsid w:val="005F7255"/>
    <w:rsid w:val="005F7AF2"/>
    <w:rsid w:val="00604DFA"/>
    <w:rsid w:val="006062A1"/>
    <w:rsid w:val="00623B91"/>
    <w:rsid w:val="00630F36"/>
    <w:rsid w:val="00633CAD"/>
    <w:rsid w:val="0063502F"/>
    <w:rsid w:val="006427DF"/>
    <w:rsid w:val="00643F15"/>
    <w:rsid w:val="006604C1"/>
    <w:rsid w:val="0066738F"/>
    <w:rsid w:val="00673347"/>
    <w:rsid w:val="00676F46"/>
    <w:rsid w:val="00680372"/>
    <w:rsid w:val="00685EBE"/>
    <w:rsid w:val="00697C63"/>
    <w:rsid w:val="006B012A"/>
    <w:rsid w:val="006B5C28"/>
    <w:rsid w:val="006C40CB"/>
    <w:rsid w:val="006E1955"/>
    <w:rsid w:val="007129EF"/>
    <w:rsid w:val="0072771C"/>
    <w:rsid w:val="0073339B"/>
    <w:rsid w:val="00734C42"/>
    <w:rsid w:val="007361F4"/>
    <w:rsid w:val="00736684"/>
    <w:rsid w:val="007416B9"/>
    <w:rsid w:val="00742793"/>
    <w:rsid w:val="00765C94"/>
    <w:rsid w:val="007712D5"/>
    <w:rsid w:val="0078104D"/>
    <w:rsid w:val="007936B8"/>
    <w:rsid w:val="007A1925"/>
    <w:rsid w:val="007A3FD7"/>
    <w:rsid w:val="007B7A20"/>
    <w:rsid w:val="007C0E99"/>
    <w:rsid w:val="007C0FED"/>
    <w:rsid w:val="007C3261"/>
    <w:rsid w:val="007D62B4"/>
    <w:rsid w:val="007D7C8C"/>
    <w:rsid w:val="007E4977"/>
    <w:rsid w:val="007F1BED"/>
    <w:rsid w:val="00800598"/>
    <w:rsid w:val="00800C66"/>
    <w:rsid w:val="00816324"/>
    <w:rsid w:val="00822359"/>
    <w:rsid w:val="008243B1"/>
    <w:rsid w:val="008311E3"/>
    <w:rsid w:val="008601DB"/>
    <w:rsid w:val="0086636A"/>
    <w:rsid w:val="008702DD"/>
    <w:rsid w:val="00871121"/>
    <w:rsid w:val="00871181"/>
    <w:rsid w:val="008722F2"/>
    <w:rsid w:val="0087520A"/>
    <w:rsid w:val="0087705D"/>
    <w:rsid w:val="00877DFF"/>
    <w:rsid w:val="00881A72"/>
    <w:rsid w:val="008838A4"/>
    <w:rsid w:val="008848B6"/>
    <w:rsid w:val="008A3281"/>
    <w:rsid w:val="008A4DA1"/>
    <w:rsid w:val="008B117D"/>
    <w:rsid w:val="008B20E0"/>
    <w:rsid w:val="008C5A01"/>
    <w:rsid w:val="008D3A68"/>
    <w:rsid w:val="008D7F43"/>
    <w:rsid w:val="008F5FA2"/>
    <w:rsid w:val="00906E84"/>
    <w:rsid w:val="0090790C"/>
    <w:rsid w:val="009155AF"/>
    <w:rsid w:val="00915BEE"/>
    <w:rsid w:val="00951A25"/>
    <w:rsid w:val="009579D7"/>
    <w:rsid w:val="009604CC"/>
    <w:rsid w:val="00972AA8"/>
    <w:rsid w:val="009871CD"/>
    <w:rsid w:val="009A09FD"/>
    <w:rsid w:val="009A29F0"/>
    <w:rsid w:val="009A471D"/>
    <w:rsid w:val="009A70EC"/>
    <w:rsid w:val="009A76D4"/>
    <w:rsid w:val="009B0914"/>
    <w:rsid w:val="009C3094"/>
    <w:rsid w:val="009C4482"/>
    <w:rsid w:val="009D2F3C"/>
    <w:rsid w:val="009D5B1B"/>
    <w:rsid w:val="009D605F"/>
    <w:rsid w:val="009E72D4"/>
    <w:rsid w:val="00A0184F"/>
    <w:rsid w:val="00A05B21"/>
    <w:rsid w:val="00A12EBE"/>
    <w:rsid w:val="00A158CD"/>
    <w:rsid w:val="00A219C9"/>
    <w:rsid w:val="00A26628"/>
    <w:rsid w:val="00A43DDD"/>
    <w:rsid w:val="00A52B04"/>
    <w:rsid w:val="00A71682"/>
    <w:rsid w:val="00A7468A"/>
    <w:rsid w:val="00A7562D"/>
    <w:rsid w:val="00A82140"/>
    <w:rsid w:val="00A83E5F"/>
    <w:rsid w:val="00A851B3"/>
    <w:rsid w:val="00A858F6"/>
    <w:rsid w:val="00A9311F"/>
    <w:rsid w:val="00A9358D"/>
    <w:rsid w:val="00A97647"/>
    <w:rsid w:val="00AA363B"/>
    <w:rsid w:val="00AA439B"/>
    <w:rsid w:val="00AB17F2"/>
    <w:rsid w:val="00AB74A4"/>
    <w:rsid w:val="00AC0855"/>
    <w:rsid w:val="00AC228D"/>
    <w:rsid w:val="00AC407F"/>
    <w:rsid w:val="00AC45F5"/>
    <w:rsid w:val="00AC54BA"/>
    <w:rsid w:val="00AD1D61"/>
    <w:rsid w:val="00AD292E"/>
    <w:rsid w:val="00AD300B"/>
    <w:rsid w:val="00AD3B64"/>
    <w:rsid w:val="00AE3944"/>
    <w:rsid w:val="00B008EE"/>
    <w:rsid w:val="00B13A90"/>
    <w:rsid w:val="00B14637"/>
    <w:rsid w:val="00B2588D"/>
    <w:rsid w:val="00B34B97"/>
    <w:rsid w:val="00B40B12"/>
    <w:rsid w:val="00B44465"/>
    <w:rsid w:val="00B4636C"/>
    <w:rsid w:val="00B46A6D"/>
    <w:rsid w:val="00B5546E"/>
    <w:rsid w:val="00B6020A"/>
    <w:rsid w:val="00B62B6A"/>
    <w:rsid w:val="00B77F82"/>
    <w:rsid w:val="00B814C5"/>
    <w:rsid w:val="00B86004"/>
    <w:rsid w:val="00B91A59"/>
    <w:rsid w:val="00B934CC"/>
    <w:rsid w:val="00BA385F"/>
    <w:rsid w:val="00BA6046"/>
    <w:rsid w:val="00BB08B7"/>
    <w:rsid w:val="00BB4500"/>
    <w:rsid w:val="00BB6B5B"/>
    <w:rsid w:val="00BD5467"/>
    <w:rsid w:val="00BE4A24"/>
    <w:rsid w:val="00BE5BA3"/>
    <w:rsid w:val="00BE6141"/>
    <w:rsid w:val="00BF07A6"/>
    <w:rsid w:val="00BF5E9D"/>
    <w:rsid w:val="00C00158"/>
    <w:rsid w:val="00C00D72"/>
    <w:rsid w:val="00C3414D"/>
    <w:rsid w:val="00C43837"/>
    <w:rsid w:val="00C50736"/>
    <w:rsid w:val="00C5112D"/>
    <w:rsid w:val="00C731AC"/>
    <w:rsid w:val="00C7356B"/>
    <w:rsid w:val="00CA1DC5"/>
    <w:rsid w:val="00CA45E3"/>
    <w:rsid w:val="00CB7C5F"/>
    <w:rsid w:val="00CB7FB5"/>
    <w:rsid w:val="00CC5120"/>
    <w:rsid w:val="00CD51EE"/>
    <w:rsid w:val="00CE33CF"/>
    <w:rsid w:val="00CE4023"/>
    <w:rsid w:val="00CE4253"/>
    <w:rsid w:val="00CE724A"/>
    <w:rsid w:val="00CF2D39"/>
    <w:rsid w:val="00D1125C"/>
    <w:rsid w:val="00D1128F"/>
    <w:rsid w:val="00D1148C"/>
    <w:rsid w:val="00D11D2A"/>
    <w:rsid w:val="00D23A9E"/>
    <w:rsid w:val="00D2754F"/>
    <w:rsid w:val="00D32703"/>
    <w:rsid w:val="00D36C6B"/>
    <w:rsid w:val="00D52041"/>
    <w:rsid w:val="00D56DAA"/>
    <w:rsid w:val="00D620EA"/>
    <w:rsid w:val="00D621B7"/>
    <w:rsid w:val="00D6466C"/>
    <w:rsid w:val="00D73644"/>
    <w:rsid w:val="00D84BD4"/>
    <w:rsid w:val="00D873DF"/>
    <w:rsid w:val="00D87EFF"/>
    <w:rsid w:val="00DA04C7"/>
    <w:rsid w:val="00DB7BF6"/>
    <w:rsid w:val="00DC78DC"/>
    <w:rsid w:val="00DE0755"/>
    <w:rsid w:val="00DF553E"/>
    <w:rsid w:val="00E26E8C"/>
    <w:rsid w:val="00E40B89"/>
    <w:rsid w:val="00E438FE"/>
    <w:rsid w:val="00E5005E"/>
    <w:rsid w:val="00E609D5"/>
    <w:rsid w:val="00E72560"/>
    <w:rsid w:val="00E74738"/>
    <w:rsid w:val="00E76673"/>
    <w:rsid w:val="00E808C3"/>
    <w:rsid w:val="00E94753"/>
    <w:rsid w:val="00EB14B5"/>
    <w:rsid w:val="00EB5975"/>
    <w:rsid w:val="00EB5D7C"/>
    <w:rsid w:val="00EC2A83"/>
    <w:rsid w:val="00ED311E"/>
    <w:rsid w:val="00EE3210"/>
    <w:rsid w:val="00EE7F14"/>
    <w:rsid w:val="00EF5EE3"/>
    <w:rsid w:val="00EF6042"/>
    <w:rsid w:val="00F14137"/>
    <w:rsid w:val="00F272E5"/>
    <w:rsid w:val="00F345A6"/>
    <w:rsid w:val="00F35736"/>
    <w:rsid w:val="00F37CC5"/>
    <w:rsid w:val="00F427C2"/>
    <w:rsid w:val="00F46EE6"/>
    <w:rsid w:val="00F501DD"/>
    <w:rsid w:val="00F53C33"/>
    <w:rsid w:val="00F630BF"/>
    <w:rsid w:val="00F64675"/>
    <w:rsid w:val="00F721A1"/>
    <w:rsid w:val="00F93288"/>
    <w:rsid w:val="00F972E8"/>
    <w:rsid w:val="00FA4149"/>
    <w:rsid w:val="00FA4D4A"/>
    <w:rsid w:val="00FB344B"/>
    <w:rsid w:val="00FB402B"/>
    <w:rsid w:val="00FB4454"/>
    <w:rsid w:val="00FC2377"/>
    <w:rsid w:val="00FC24E7"/>
    <w:rsid w:val="00FC5DC9"/>
    <w:rsid w:val="00FC6297"/>
    <w:rsid w:val="00FC7216"/>
    <w:rsid w:val="00FD0B88"/>
    <w:rsid w:val="00FD18E0"/>
    <w:rsid w:val="00FE243A"/>
    <w:rsid w:val="00FE487E"/>
    <w:rsid w:val="00FF16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1542D5-5F94-4D2C-B490-9FE56165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AF"/>
    <w:pPr>
      <w:ind w:firstLine="720"/>
      <w:jc w:val="both"/>
    </w:pPr>
    <w:rPr>
      <w:sz w:val="24"/>
      <w:szCs w:val="24"/>
      <w:lang w:val="lv-LV" w:eastAsia="lv-LV"/>
    </w:rPr>
  </w:style>
  <w:style w:type="paragraph" w:styleId="Heading5">
    <w:name w:val="heading 5"/>
    <w:basedOn w:val="Normal"/>
    <w:next w:val="Normal"/>
    <w:link w:val="Heading5Char"/>
    <w:qFormat/>
    <w:rsid w:val="00697C63"/>
    <w:pPr>
      <w:spacing w:before="240" w:after="60" w:line="260" w:lineRule="atLeast"/>
      <w:outlineLvl w:val="4"/>
    </w:pPr>
    <w:rPr>
      <w:rFonts w:ascii="Arial" w:hAnsi="Arial"/>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F46"/>
    <w:rPr>
      <w:color w:val="0000FF"/>
      <w:u w:val="single"/>
    </w:rPr>
  </w:style>
  <w:style w:type="paragraph" w:styleId="NormalWeb">
    <w:name w:val="Normal (Web)"/>
    <w:basedOn w:val="Normal"/>
    <w:uiPriority w:val="99"/>
    <w:rsid w:val="00676F46"/>
    <w:pPr>
      <w:spacing w:before="100" w:beforeAutospacing="1" w:after="100" w:afterAutospacing="1"/>
    </w:pPr>
  </w:style>
  <w:style w:type="paragraph" w:styleId="Footer">
    <w:name w:val="footer"/>
    <w:basedOn w:val="Normal"/>
    <w:rsid w:val="007A3FD7"/>
    <w:pPr>
      <w:tabs>
        <w:tab w:val="center" w:pos="4153"/>
        <w:tab w:val="right" w:pos="8306"/>
      </w:tabs>
    </w:pPr>
  </w:style>
  <w:style w:type="character" w:styleId="PageNumber">
    <w:name w:val="page number"/>
    <w:basedOn w:val="DefaultParagraphFont"/>
    <w:rsid w:val="007A3FD7"/>
  </w:style>
  <w:style w:type="character" w:styleId="Emphasis">
    <w:name w:val="Emphasis"/>
    <w:uiPriority w:val="20"/>
    <w:qFormat/>
    <w:rsid w:val="005F7255"/>
    <w:rPr>
      <w:b/>
      <w:bCs/>
      <w:i w:val="0"/>
      <w:iCs w:val="0"/>
    </w:rPr>
  </w:style>
  <w:style w:type="character" w:customStyle="1" w:styleId="Heading5Char">
    <w:name w:val="Heading 5 Char"/>
    <w:link w:val="Heading5"/>
    <w:rsid w:val="00697C63"/>
    <w:rPr>
      <w:rFonts w:ascii="Arial" w:hAnsi="Arial"/>
      <w:b/>
      <w:bCs/>
      <w:i/>
      <w:iCs/>
      <w:sz w:val="26"/>
      <w:szCs w:val="26"/>
      <w:lang w:val="en-GB" w:eastAsia="en-US"/>
    </w:rPr>
  </w:style>
  <w:style w:type="character" w:styleId="Strong">
    <w:name w:val="Strong"/>
    <w:uiPriority w:val="22"/>
    <w:qFormat/>
    <w:rsid w:val="00EC2A83"/>
    <w:rPr>
      <w:b/>
      <w:bCs/>
    </w:rPr>
  </w:style>
  <w:style w:type="character" w:customStyle="1" w:styleId="st1">
    <w:name w:val="st1"/>
    <w:rsid w:val="008F5FA2"/>
  </w:style>
  <w:style w:type="paragraph" w:styleId="PlainText">
    <w:name w:val="Plain Text"/>
    <w:basedOn w:val="Normal"/>
    <w:link w:val="PlainTextChar"/>
    <w:uiPriority w:val="99"/>
    <w:unhideWhenUsed/>
    <w:rsid w:val="00FC7216"/>
    <w:rPr>
      <w:rFonts w:ascii="Calibri" w:eastAsia="Calibri" w:hAnsi="Calibri"/>
      <w:sz w:val="22"/>
      <w:szCs w:val="21"/>
      <w:lang w:eastAsia="en-US"/>
    </w:rPr>
  </w:style>
  <w:style w:type="character" w:customStyle="1" w:styleId="PlainTextChar">
    <w:name w:val="Plain Text Char"/>
    <w:link w:val="PlainText"/>
    <w:uiPriority w:val="99"/>
    <w:rsid w:val="00FC7216"/>
    <w:rPr>
      <w:rFonts w:ascii="Calibri" w:eastAsia="Calibri" w:hAnsi="Calibri"/>
      <w:sz w:val="22"/>
      <w:szCs w:val="21"/>
      <w:lang w:eastAsia="en-US"/>
    </w:rPr>
  </w:style>
  <w:style w:type="paragraph" w:customStyle="1" w:styleId="Default">
    <w:name w:val="Default"/>
    <w:rsid w:val="0073339B"/>
    <w:pPr>
      <w:autoSpaceDE w:val="0"/>
      <w:autoSpaceDN w:val="0"/>
      <w:adjustRightInd w:val="0"/>
    </w:pPr>
    <w:rPr>
      <w:color w:val="000000"/>
      <w:sz w:val="24"/>
      <w:szCs w:val="24"/>
      <w:lang w:val="lv-LV" w:eastAsia="lv-LV"/>
    </w:rPr>
  </w:style>
  <w:style w:type="character" w:customStyle="1" w:styleId="apple-converted-space">
    <w:name w:val="apple-converted-space"/>
    <w:rsid w:val="002F1FEF"/>
  </w:style>
  <w:style w:type="paragraph" w:styleId="ListParagraph">
    <w:name w:val="List Paragraph"/>
    <w:basedOn w:val="Normal"/>
    <w:uiPriority w:val="34"/>
    <w:qFormat/>
    <w:rsid w:val="00A219C9"/>
    <w:pPr>
      <w:ind w:left="720"/>
    </w:pPr>
    <w:rPr>
      <w:rFonts w:ascii="Calibri" w:hAnsi="Calibri"/>
      <w:sz w:val="22"/>
      <w:szCs w:val="22"/>
      <w:lang w:val="en-US" w:eastAsia="en-US"/>
    </w:rPr>
  </w:style>
  <w:style w:type="paragraph" w:styleId="BalloonText">
    <w:name w:val="Balloon Text"/>
    <w:basedOn w:val="Normal"/>
    <w:link w:val="BalloonTextChar"/>
    <w:rsid w:val="00B44465"/>
    <w:rPr>
      <w:rFonts w:ascii="Tahoma" w:hAnsi="Tahoma" w:cs="Tahoma"/>
      <w:sz w:val="16"/>
      <w:szCs w:val="16"/>
    </w:rPr>
  </w:style>
  <w:style w:type="character" w:customStyle="1" w:styleId="BalloonTextChar">
    <w:name w:val="Balloon Text Char"/>
    <w:basedOn w:val="DefaultParagraphFont"/>
    <w:link w:val="BalloonText"/>
    <w:rsid w:val="00B44465"/>
    <w:rPr>
      <w:rFonts w:ascii="Tahoma"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256">
      <w:bodyDiv w:val="1"/>
      <w:marLeft w:val="0"/>
      <w:marRight w:val="0"/>
      <w:marTop w:val="0"/>
      <w:marBottom w:val="0"/>
      <w:divBdr>
        <w:top w:val="none" w:sz="0" w:space="0" w:color="auto"/>
        <w:left w:val="none" w:sz="0" w:space="0" w:color="auto"/>
        <w:bottom w:val="none" w:sz="0" w:space="0" w:color="auto"/>
        <w:right w:val="none" w:sz="0" w:space="0" w:color="auto"/>
      </w:divBdr>
    </w:div>
    <w:div w:id="29572082">
      <w:bodyDiv w:val="1"/>
      <w:marLeft w:val="0"/>
      <w:marRight w:val="0"/>
      <w:marTop w:val="0"/>
      <w:marBottom w:val="0"/>
      <w:divBdr>
        <w:top w:val="none" w:sz="0" w:space="0" w:color="auto"/>
        <w:left w:val="none" w:sz="0" w:space="0" w:color="auto"/>
        <w:bottom w:val="none" w:sz="0" w:space="0" w:color="auto"/>
        <w:right w:val="none" w:sz="0" w:space="0" w:color="auto"/>
      </w:divBdr>
      <w:divsChild>
        <w:div w:id="1519343876">
          <w:marLeft w:val="0"/>
          <w:marRight w:val="0"/>
          <w:marTop w:val="0"/>
          <w:marBottom w:val="0"/>
          <w:divBdr>
            <w:top w:val="none" w:sz="0" w:space="0" w:color="auto"/>
            <w:left w:val="none" w:sz="0" w:space="0" w:color="auto"/>
            <w:bottom w:val="none" w:sz="0" w:space="0" w:color="auto"/>
            <w:right w:val="none" w:sz="0" w:space="0" w:color="auto"/>
          </w:divBdr>
        </w:div>
      </w:divsChild>
    </w:div>
    <w:div w:id="177088509">
      <w:bodyDiv w:val="1"/>
      <w:marLeft w:val="0"/>
      <w:marRight w:val="0"/>
      <w:marTop w:val="0"/>
      <w:marBottom w:val="0"/>
      <w:divBdr>
        <w:top w:val="none" w:sz="0" w:space="0" w:color="auto"/>
        <w:left w:val="none" w:sz="0" w:space="0" w:color="auto"/>
        <w:bottom w:val="none" w:sz="0" w:space="0" w:color="auto"/>
        <w:right w:val="none" w:sz="0" w:space="0" w:color="auto"/>
      </w:divBdr>
    </w:div>
    <w:div w:id="219831881">
      <w:bodyDiv w:val="1"/>
      <w:marLeft w:val="0"/>
      <w:marRight w:val="0"/>
      <w:marTop w:val="0"/>
      <w:marBottom w:val="0"/>
      <w:divBdr>
        <w:top w:val="none" w:sz="0" w:space="0" w:color="auto"/>
        <w:left w:val="none" w:sz="0" w:space="0" w:color="auto"/>
        <w:bottom w:val="none" w:sz="0" w:space="0" w:color="auto"/>
        <w:right w:val="none" w:sz="0" w:space="0" w:color="auto"/>
      </w:divBdr>
      <w:divsChild>
        <w:div w:id="1152142708">
          <w:marLeft w:val="0"/>
          <w:marRight w:val="0"/>
          <w:marTop w:val="0"/>
          <w:marBottom w:val="0"/>
          <w:divBdr>
            <w:top w:val="none" w:sz="0" w:space="0" w:color="auto"/>
            <w:left w:val="none" w:sz="0" w:space="0" w:color="auto"/>
            <w:bottom w:val="none" w:sz="0" w:space="0" w:color="auto"/>
            <w:right w:val="none" w:sz="0" w:space="0" w:color="auto"/>
          </w:divBdr>
          <w:divsChild>
            <w:div w:id="1195077488">
              <w:marLeft w:val="0"/>
              <w:marRight w:val="0"/>
              <w:marTop w:val="0"/>
              <w:marBottom w:val="0"/>
              <w:divBdr>
                <w:top w:val="none" w:sz="0" w:space="0" w:color="auto"/>
                <w:left w:val="none" w:sz="0" w:space="0" w:color="auto"/>
                <w:bottom w:val="none" w:sz="0" w:space="0" w:color="auto"/>
                <w:right w:val="none" w:sz="0" w:space="0" w:color="auto"/>
              </w:divBdr>
              <w:divsChild>
                <w:div w:id="203714973">
                  <w:marLeft w:val="0"/>
                  <w:marRight w:val="0"/>
                  <w:marTop w:val="0"/>
                  <w:marBottom w:val="0"/>
                  <w:divBdr>
                    <w:top w:val="none" w:sz="0" w:space="0" w:color="auto"/>
                    <w:left w:val="none" w:sz="0" w:space="0" w:color="auto"/>
                    <w:bottom w:val="none" w:sz="0" w:space="0" w:color="auto"/>
                    <w:right w:val="none" w:sz="0" w:space="0" w:color="auto"/>
                  </w:divBdr>
                </w:div>
                <w:div w:id="8079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7574">
      <w:bodyDiv w:val="1"/>
      <w:marLeft w:val="0"/>
      <w:marRight w:val="0"/>
      <w:marTop w:val="0"/>
      <w:marBottom w:val="0"/>
      <w:divBdr>
        <w:top w:val="none" w:sz="0" w:space="0" w:color="auto"/>
        <w:left w:val="none" w:sz="0" w:space="0" w:color="auto"/>
        <w:bottom w:val="none" w:sz="0" w:space="0" w:color="auto"/>
        <w:right w:val="none" w:sz="0" w:space="0" w:color="auto"/>
      </w:divBdr>
    </w:div>
    <w:div w:id="329646323">
      <w:bodyDiv w:val="1"/>
      <w:marLeft w:val="0"/>
      <w:marRight w:val="0"/>
      <w:marTop w:val="0"/>
      <w:marBottom w:val="0"/>
      <w:divBdr>
        <w:top w:val="none" w:sz="0" w:space="0" w:color="auto"/>
        <w:left w:val="none" w:sz="0" w:space="0" w:color="auto"/>
        <w:bottom w:val="none" w:sz="0" w:space="0" w:color="auto"/>
        <w:right w:val="none" w:sz="0" w:space="0" w:color="auto"/>
      </w:divBdr>
    </w:div>
    <w:div w:id="384986271">
      <w:bodyDiv w:val="1"/>
      <w:marLeft w:val="0"/>
      <w:marRight w:val="0"/>
      <w:marTop w:val="0"/>
      <w:marBottom w:val="0"/>
      <w:divBdr>
        <w:top w:val="none" w:sz="0" w:space="0" w:color="auto"/>
        <w:left w:val="none" w:sz="0" w:space="0" w:color="auto"/>
        <w:bottom w:val="none" w:sz="0" w:space="0" w:color="auto"/>
        <w:right w:val="none" w:sz="0" w:space="0" w:color="auto"/>
      </w:divBdr>
    </w:div>
    <w:div w:id="448084406">
      <w:bodyDiv w:val="1"/>
      <w:marLeft w:val="0"/>
      <w:marRight w:val="0"/>
      <w:marTop w:val="0"/>
      <w:marBottom w:val="0"/>
      <w:divBdr>
        <w:top w:val="none" w:sz="0" w:space="0" w:color="auto"/>
        <w:left w:val="none" w:sz="0" w:space="0" w:color="auto"/>
        <w:bottom w:val="none" w:sz="0" w:space="0" w:color="auto"/>
        <w:right w:val="none" w:sz="0" w:space="0" w:color="auto"/>
      </w:divBdr>
    </w:div>
    <w:div w:id="485584311">
      <w:bodyDiv w:val="1"/>
      <w:marLeft w:val="0"/>
      <w:marRight w:val="0"/>
      <w:marTop w:val="0"/>
      <w:marBottom w:val="0"/>
      <w:divBdr>
        <w:top w:val="none" w:sz="0" w:space="0" w:color="auto"/>
        <w:left w:val="none" w:sz="0" w:space="0" w:color="auto"/>
        <w:bottom w:val="none" w:sz="0" w:space="0" w:color="auto"/>
        <w:right w:val="none" w:sz="0" w:space="0" w:color="auto"/>
      </w:divBdr>
      <w:divsChild>
        <w:div w:id="1217930357">
          <w:marLeft w:val="0"/>
          <w:marRight w:val="0"/>
          <w:marTop w:val="0"/>
          <w:marBottom w:val="0"/>
          <w:divBdr>
            <w:top w:val="none" w:sz="0" w:space="0" w:color="auto"/>
            <w:left w:val="none" w:sz="0" w:space="0" w:color="auto"/>
            <w:bottom w:val="none" w:sz="0" w:space="0" w:color="auto"/>
            <w:right w:val="none" w:sz="0" w:space="0" w:color="auto"/>
          </w:divBdr>
        </w:div>
      </w:divsChild>
    </w:div>
    <w:div w:id="487408327">
      <w:bodyDiv w:val="1"/>
      <w:marLeft w:val="0"/>
      <w:marRight w:val="0"/>
      <w:marTop w:val="0"/>
      <w:marBottom w:val="0"/>
      <w:divBdr>
        <w:top w:val="none" w:sz="0" w:space="0" w:color="auto"/>
        <w:left w:val="none" w:sz="0" w:space="0" w:color="auto"/>
        <w:bottom w:val="none" w:sz="0" w:space="0" w:color="auto"/>
        <w:right w:val="none" w:sz="0" w:space="0" w:color="auto"/>
      </w:divBdr>
    </w:div>
    <w:div w:id="577590541">
      <w:bodyDiv w:val="1"/>
      <w:marLeft w:val="0"/>
      <w:marRight w:val="0"/>
      <w:marTop w:val="0"/>
      <w:marBottom w:val="0"/>
      <w:divBdr>
        <w:top w:val="none" w:sz="0" w:space="0" w:color="auto"/>
        <w:left w:val="none" w:sz="0" w:space="0" w:color="auto"/>
        <w:bottom w:val="none" w:sz="0" w:space="0" w:color="auto"/>
        <w:right w:val="none" w:sz="0" w:space="0" w:color="auto"/>
      </w:divBdr>
    </w:div>
    <w:div w:id="581529953">
      <w:bodyDiv w:val="1"/>
      <w:marLeft w:val="0"/>
      <w:marRight w:val="0"/>
      <w:marTop w:val="0"/>
      <w:marBottom w:val="0"/>
      <w:divBdr>
        <w:top w:val="none" w:sz="0" w:space="0" w:color="auto"/>
        <w:left w:val="none" w:sz="0" w:space="0" w:color="auto"/>
        <w:bottom w:val="none" w:sz="0" w:space="0" w:color="auto"/>
        <w:right w:val="none" w:sz="0" w:space="0" w:color="auto"/>
      </w:divBdr>
    </w:div>
    <w:div w:id="613706046">
      <w:bodyDiv w:val="1"/>
      <w:marLeft w:val="0"/>
      <w:marRight w:val="0"/>
      <w:marTop w:val="0"/>
      <w:marBottom w:val="0"/>
      <w:divBdr>
        <w:top w:val="none" w:sz="0" w:space="0" w:color="auto"/>
        <w:left w:val="none" w:sz="0" w:space="0" w:color="auto"/>
        <w:bottom w:val="none" w:sz="0" w:space="0" w:color="auto"/>
        <w:right w:val="none" w:sz="0" w:space="0" w:color="auto"/>
      </w:divBdr>
    </w:div>
    <w:div w:id="630982984">
      <w:bodyDiv w:val="1"/>
      <w:marLeft w:val="0"/>
      <w:marRight w:val="0"/>
      <w:marTop w:val="0"/>
      <w:marBottom w:val="0"/>
      <w:divBdr>
        <w:top w:val="none" w:sz="0" w:space="0" w:color="auto"/>
        <w:left w:val="none" w:sz="0" w:space="0" w:color="auto"/>
        <w:bottom w:val="none" w:sz="0" w:space="0" w:color="auto"/>
        <w:right w:val="none" w:sz="0" w:space="0" w:color="auto"/>
      </w:divBdr>
    </w:div>
    <w:div w:id="671687080">
      <w:bodyDiv w:val="1"/>
      <w:marLeft w:val="0"/>
      <w:marRight w:val="0"/>
      <w:marTop w:val="0"/>
      <w:marBottom w:val="0"/>
      <w:divBdr>
        <w:top w:val="none" w:sz="0" w:space="0" w:color="auto"/>
        <w:left w:val="none" w:sz="0" w:space="0" w:color="auto"/>
        <w:bottom w:val="none" w:sz="0" w:space="0" w:color="auto"/>
        <w:right w:val="none" w:sz="0" w:space="0" w:color="auto"/>
      </w:divBdr>
    </w:div>
    <w:div w:id="720833873">
      <w:bodyDiv w:val="1"/>
      <w:marLeft w:val="0"/>
      <w:marRight w:val="0"/>
      <w:marTop w:val="0"/>
      <w:marBottom w:val="0"/>
      <w:divBdr>
        <w:top w:val="none" w:sz="0" w:space="0" w:color="auto"/>
        <w:left w:val="none" w:sz="0" w:space="0" w:color="auto"/>
        <w:bottom w:val="none" w:sz="0" w:space="0" w:color="auto"/>
        <w:right w:val="none" w:sz="0" w:space="0" w:color="auto"/>
      </w:divBdr>
      <w:divsChild>
        <w:div w:id="23214846">
          <w:marLeft w:val="0"/>
          <w:marRight w:val="0"/>
          <w:marTop w:val="0"/>
          <w:marBottom w:val="0"/>
          <w:divBdr>
            <w:top w:val="none" w:sz="0" w:space="0" w:color="auto"/>
            <w:left w:val="none" w:sz="0" w:space="0" w:color="auto"/>
            <w:bottom w:val="none" w:sz="0" w:space="0" w:color="auto"/>
            <w:right w:val="none" w:sz="0" w:space="0" w:color="auto"/>
          </w:divBdr>
        </w:div>
      </w:divsChild>
    </w:div>
    <w:div w:id="771389622">
      <w:bodyDiv w:val="1"/>
      <w:marLeft w:val="0"/>
      <w:marRight w:val="0"/>
      <w:marTop w:val="0"/>
      <w:marBottom w:val="0"/>
      <w:divBdr>
        <w:top w:val="none" w:sz="0" w:space="0" w:color="auto"/>
        <w:left w:val="none" w:sz="0" w:space="0" w:color="auto"/>
        <w:bottom w:val="none" w:sz="0" w:space="0" w:color="auto"/>
        <w:right w:val="none" w:sz="0" w:space="0" w:color="auto"/>
      </w:divBdr>
    </w:div>
    <w:div w:id="783157677">
      <w:bodyDiv w:val="1"/>
      <w:marLeft w:val="0"/>
      <w:marRight w:val="0"/>
      <w:marTop w:val="0"/>
      <w:marBottom w:val="0"/>
      <w:divBdr>
        <w:top w:val="none" w:sz="0" w:space="0" w:color="auto"/>
        <w:left w:val="none" w:sz="0" w:space="0" w:color="auto"/>
        <w:bottom w:val="none" w:sz="0" w:space="0" w:color="auto"/>
        <w:right w:val="none" w:sz="0" w:space="0" w:color="auto"/>
      </w:divBdr>
    </w:div>
    <w:div w:id="784540211">
      <w:bodyDiv w:val="1"/>
      <w:marLeft w:val="0"/>
      <w:marRight w:val="0"/>
      <w:marTop w:val="0"/>
      <w:marBottom w:val="0"/>
      <w:divBdr>
        <w:top w:val="none" w:sz="0" w:space="0" w:color="auto"/>
        <w:left w:val="none" w:sz="0" w:space="0" w:color="auto"/>
        <w:bottom w:val="none" w:sz="0" w:space="0" w:color="auto"/>
        <w:right w:val="none" w:sz="0" w:space="0" w:color="auto"/>
      </w:divBdr>
    </w:div>
    <w:div w:id="811555117">
      <w:bodyDiv w:val="1"/>
      <w:marLeft w:val="0"/>
      <w:marRight w:val="0"/>
      <w:marTop w:val="0"/>
      <w:marBottom w:val="0"/>
      <w:divBdr>
        <w:top w:val="none" w:sz="0" w:space="0" w:color="auto"/>
        <w:left w:val="none" w:sz="0" w:space="0" w:color="auto"/>
        <w:bottom w:val="none" w:sz="0" w:space="0" w:color="auto"/>
        <w:right w:val="none" w:sz="0" w:space="0" w:color="auto"/>
      </w:divBdr>
    </w:div>
    <w:div w:id="832141965">
      <w:bodyDiv w:val="1"/>
      <w:marLeft w:val="0"/>
      <w:marRight w:val="0"/>
      <w:marTop w:val="0"/>
      <w:marBottom w:val="0"/>
      <w:divBdr>
        <w:top w:val="none" w:sz="0" w:space="0" w:color="auto"/>
        <w:left w:val="none" w:sz="0" w:space="0" w:color="auto"/>
        <w:bottom w:val="none" w:sz="0" w:space="0" w:color="auto"/>
        <w:right w:val="none" w:sz="0" w:space="0" w:color="auto"/>
      </w:divBdr>
    </w:div>
    <w:div w:id="916288443">
      <w:bodyDiv w:val="1"/>
      <w:marLeft w:val="0"/>
      <w:marRight w:val="0"/>
      <w:marTop w:val="0"/>
      <w:marBottom w:val="0"/>
      <w:divBdr>
        <w:top w:val="none" w:sz="0" w:space="0" w:color="auto"/>
        <w:left w:val="none" w:sz="0" w:space="0" w:color="auto"/>
        <w:bottom w:val="none" w:sz="0" w:space="0" w:color="auto"/>
        <w:right w:val="none" w:sz="0" w:space="0" w:color="auto"/>
      </w:divBdr>
    </w:div>
    <w:div w:id="922639012">
      <w:bodyDiv w:val="1"/>
      <w:marLeft w:val="0"/>
      <w:marRight w:val="0"/>
      <w:marTop w:val="0"/>
      <w:marBottom w:val="0"/>
      <w:divBdr>
        <w:top w:val="none" w:sz="0" w:space="0" w:color="auto"/>
        <w:left w:val="none" w:sz="0" w:space="0" w:color="auto"/>
        <w:bottom w:val="none" w:sz="0" w:space="0" w:color="auto"/>
        <w:right w:val="none" w:sz="0" w:space="0" w:color="auto"/>
      </w:divBdr>
    </w:div>
    <w:div w:id="1032269792">
      <w:bodyDiv w:val="1"/>
      <w:marLeft w:val="0"/>
      <w:marRight w:val="0"/>
      <w:marTop w:val="0"/>
      <w:marBottom w:val="0"/>
      <w:divBdr>
        <w:top w:val="none" w:sz="0" w:space="0" w:color="auto"/>
        <w:left w:val="none" w:sz="0" w:space="0" w:color="auto"/>
        <w:bottom w:val="none" w:sz="0" w:space="0" w:color="auto"/>
        <w:right w:val="none" w:sz="0" w:space="0" w:color="auto"/>
      </w:divBdr>
    </w:div>
    <w:div w:id="1182162787">
      <w:bodyDiv w:val="1"/>
      <w:marLeft w:val="0"/>
      <w:marRight w:val="0"/>
      <w:marTop w:val="0"/>
      <w:marBottom w:val="0"/>
      <w:divBdr>
        <w:top w:val="none" w:sz="0" w:space="0" w:color="auto"/>
        <w:left w:val="none" w:sz="0" w:space="0" w:color="auto"/>
        <w:bottom w:val="none" w:sz="0" w:space="0" w:color="auto"/>
        <w:right w:val="none" w:sz="0" w:space="0" w:color="auto"/>
      </w:divBdr>
    </w:div>
    <w:div w:id="1182209521">
      <w:bodyDiv w:val="1"/>
      <w:marLeft w:val="0"/>
      <w:marRight w:val="0"/>
      <w:marTop w:val="0"/>
      <w:marBottom w:val="0"/>
      <w:divBdr>
        <w:top w:val="none" w:sz="0" w:space="0" w:color="auto"/>
        <w:left w:val="none" w:sz="0" w:space="0" w:color="auto"/>
        <w:bottom w:val="none" w:sz="0" w:space="0" w:color="auto"/>
        <w:right w:val="none" w:sz="0" w:space="0" w:color="auto"/>
      </w:divBdr>
    </w:div>
    <w:div w:id="1277905165">
      <w:bodyDiv w:val="1"/>
      <w:marLeft w:val="0"/>
      <w:marRight w:val="0"/>
      <w:marTop w:val="0"/>
      <w:marBottom w:val="0"/>
      <w:divBdr>
        <w:top w:val="none" w:sz="0" w:space="0" w:color="auto"/>
        <w:left w:val="none" w:sz="0" w:space="0" w:color="auto"/>
        <w:bottom w:val="none" w:sz="0" w:space="0" w:color="auto"/>
        <w:right w:val="none" w:sz="0" w:space="0" w:color="auto"/>
      </w:divBdr>
    </w:div>
    <w:div w:id="1312828188">
      <w:bodyDiv w:val="1"/>
      <w:marLeft w:val="0"/>
      <w:marRight w:val="0"/>
      <w:marTop w:val="0"/>
      <w:marBottom w:val="0"/>
      <w:divBdr>
        <w:top w:val="none" w:sz="0" w:space="0" w:color="auto"/>
        <w:left w:val="none" w:sz="0" w:space="0" w:color="auto"/>
        <w:bottom w:val="none" w:sz="0" w:space="0" w:color="auto"/>
        <w:right w:val="none" w:sz="0" w:space="0" w:color="auto"/>
      </w:divBdr>
    </w:div>
    <w:div w:id="1371490044">
      <w:bodyDiv w:val="1"/>
      <w:marLeft w:val="0"/>
      <w:marRight w:val="0"/>
      <w:marTop w:val="0"/>
      <w:marBottom w:val="0"/>
      <w:divBdr>
        <w:top w:val="none" w:sz="0" w:space="0" w:color="auto"/>
        <w:left w:val="none" w:sz="0" w:space="0" w:color="auto"/>
        <w:bottom w:val="none" w:sz="0" w:space="0" w:color="auto"/>
        <w:right w:val="none" w:sz="0" w:space="0" w:color="auto"/>
      </w:divBdr>
      <w:divsChild>
        <w:div w:id="878326217">
          <w:marLeft w:val="0"/>
          <w:marRight w:val="0"/>
          <w:marTop w:val="0"/>
          <w:marBottom w:val="0"/>
          <w:divBdr>
            <w:top w:val="none" w:sz="0" w:space="0" w:color="auto"/>
            <w:left w:val="none" w:sz="0" w:space="0" w:color="auto"/>
            <w:bottom w:val="none" w:sz="0" w:space="0" w:color="auto"/>
            <w:right w:val="none" w:sz="0" w:space="0" w:color="auto"/>
          </w:divBdr>
          <w:divsChild>
            <w:div w:id="1499035951">
              <w:marLeft w:val="300"/>
              <w:marRight w:val="300"/>
              <w:marTop w:val="0"/>
              <w:marBottom w:val="0"/>
              <w:divBdr>
                <w:top w:val="none" w:sz="0" w:space="0" w:color="auto"/>
                <w:left w:val="none" w:sz="0" w:space="0" w:color="auto"/>
                <w:bottom w:val="none" w:sz="0" w:space="0" w:color="auto"/>
                <w:right w:val="none" w:sz="0" w:space="0" w:color="auto"/>
              </w:divBdr>
              <w:divsChild>
                <w:div w:id="1173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021">
          <w:marLeft w:val="0"/>
          <w:marRight w:val="0"/>
          <w:marTop w:val="0"/>
          <w:marBottom w:val="0"/>
          <w:divBdr>
            <w:top w:val="none" w:sz="0" w:space="0" w:color="auto"/>
            <w:left w:val="none" w:sz="0" w:space="0" w:color="auto"/>
            <w:bottom w:val="none" w:sz="0" w:space="0" w:color="auto"/>
            <w:right w:val="none" w:sz="0" w:space="0" w:color="auto"/>
          </w:divBdr>
          <w:divsChild>
            <w:div w:id="526912588">
              <w:marLeft w:val="300"/>
              <w:marRight w:val="300"/>
              <w:marTop w:val="0"/>
              <w:marBottom w:val="0"/>
              <w:divBdr>
                <w:top w:val="none" w:sz="0" w:space="0" w:color="auto"/>
                <w:left w:val="none" w:sz="0" w:space="0" w:color="auto"/>
                <w:bottom w:val="none" w:sz="0" w:space="0" w:color="auto"/>
                <w:right w:val="none" w:sz="0" w:space="0" w:color="auto"/>
              </w:divBdr>
              <w:divsChild>
                <w:div w:id="88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251">
          <w:marLeft w:val="0"/>
          <w:marRight w:val="0"/>
          <w:marTop w:val="0"/>
          <w:marBottom w:val="0"/>
          <w:divBdr>
            <w:top w:val="none" w:sz="0" w:space="0" w:color="auto"/>
            <w:left w:val="none" w:sz="0" w:space="0" w:color="auto"/>
            <w:bottom w:val="none" w:sz="0" w:space="0" w:color="auto"/>
            <w:right w:val="none" w:sz="0" w:space="0" w:color="auto"/>
          </w:divBdr>
          <w:divsChild>
            <w:div w:id="2078045208">
              <w:marLeft w:val="300"/>
              <w:marRight w:val="300"/>
              <w:marTop w:val="0"/>
              <w:marBottom w:val="0"/>
              <w:divBdr>
                <w:top w:val="none" w:sz="0" w:space="0" w:color="auto"/>
                <w:left w:val="none" w:sz="0" w:space="0" w:color="auto"/>
                <w:bottom w:val="none" w:sz="0" w:space="0" w:color="auto"/>
                <w:right w:val="none" w:sz="0" w:space="0" w:color="auto"/>
              </w:divBdr>
              <w:divsChild>
                <w:div w:id="2448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6">
          <w:marLeft w:val="0"/>
          <w:marRight w:val="0"/>
          <w:marTop w:val="0"/>
          <w:marBottom w:val="0"/>
          <w:divBdr>
            <w:top w:val="none" w:sz="0" w:space="0" w:color="auto"/>
            <w:left w:val="none" w:sz="0" w:space="0" w:color="auto"/>
            <w:bottom w:val="none" w:sz="0" w:space="0" w:color="auto"/>
            <w:right w:val="none" w:sz="0" w:space="0" w:color="auto"/>
          </w:divBdr>
          <w:divsChild>
            <w:div w:id="1595701798">
              <w:marLeft w:val="300"/>
              <w:marRight w:val="300"/>
              <w:marTop w:val="0"/>
              <w:marBottom w:val="0"/>
              <w:divBdr>
                <w:top w:val="none" w:sz="0" w:space="0" w:color="auto"/>
                <w:left w:val="none" w:sz="0" w:space="0" w:color="auto"/>
                <w:bottom w:val="none" w:sz="0" w:space="0" w:color="auto"/>
                <w:right w:val="none" w:sz="0" w:space="0" w:color="auto"/>
              </w:divBdr>
              <w:divsChild>
                <w:div w:id="1771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701">
          <w:marLeft w:val="0"/>
          <w:marRight w:val="0"/>
          <w:marTop w:val="0"/>
          <w:marBottom w:val="0"/>
          <w:divBdr>
            <w:top w:val="none" w:sz="0" w:space="0" w:color="auto"/>
            <w:left w:val="none" w:sz="0" w:space="0" w:color="auto"/>
            <w:bottom w:val="none" w:sz="0" w:space="0" w:color="auto"/>
            <w:right w:val="none" w:sz="0" w:space="0" w:color="auto"/>
          </w:divBdr>
          <w:divsChild>
            <w:div w:id="1703902326">
              <w:marLeft w:val="300"/>
              <w:marRight w:val="300"/>
              <w:marTop w:val="0"/>
              <w:marBottom w:val="0"/>
              <w:divBdr>
                <w:top w:val="none" w:sz="0" w:space="0" w:color="auto"/>
                <w:left w:val="none" w:sz="0" w:space="0" w:color="auto"/>
                <w:bottom w:val="none" w:sz="0" w:space="0" w:color="auto"/>
                <w:right w:val="none" w:sz="0" w:space="0" w:color="auto"/>
              </w:divBdr>
              <w:divsChild>
                <w:div w:id="3444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6607">
          <w:marLeft w:val="0"/>
          <w:marRight w:val="0"/>
          <w:marTop w:val="0"/>
          <w:marBottom w:val="0"/>
          <w:divBdr>
            <w:top w:val="none" w:sz="0" w:space="0" w:color="auto"/>
            <w:left w:val="none" w:sz="0" w:space="0" w:color="auto"/>
            <w:bottom w:val="none" w:sz="0" w:space="0" w:color="auto"/>
            <w:right w:val="none" w:sz="0" w:space="0" w:color="auto"/>
          </w:divBdr>
          <w:divsChild>
            <w:div w:id="180554758">
              <w:marLeft w:val="300"/>
              <w:marRight w:val="300"/>
              <w:marTop w:val="0"/>
              <w:marBottom w:val="0"/>
              <w:divBdr>
                <w:top w:val="none" w:sz="0" w:space="0" w:color="auto"/>
                <w:left w:val="none" w:sz="0" w:space="0" w:color="auto"/>
                <w:bottom w:val="none" w:sz="0" w:space="0" w:color="auto"/>
                <w:right w:val="none" w:sz="0" w:space="0" w:color="auto"/>
              </w:divBdr>
              <w:divsChild>
                <w:div w:id="16946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7007">
          <w:marLeft w:val="0"/>
          <w:marRight w:val="0"/>
          <w:marTop w:val="0"/>
          <w:marBottom w:val="0"/>
          <w:divBdr>
            <w:top w:val="none" w:sz="0" w:space="0" w:color="auto"/>
            <w:left w:val="none" w:sz="0" w:space="0" w:color="auto"/>
            <w:bottom w:val="none" w:sz="0" w:space="0" w:color="auto"/>
            <w:right w:val="none" w:sz="0" w:space="0" w:color="auto"/>
          </w:divBdr>
          <w:divsChild>
            <w:div w:id="493449005">
              <w:marLeft w:val="300"/>
              <w:marRight w:val="300"/>
              <w:marTop w:val="0"/>
              <w:marBottom w:val="0"/>
              <w:divBdr>
                <w:top w:val="none" w:sz="0" w:space="0" w:color="auto"/>
                <w:left w:val="none" w:sz="0" w:space="0" w:color="auto"/>
                <w:bottom w:val="none" w:sz="0" w:space="0" w:color="auto"/>
                <w:right w:val="none" w:sz="0" w:space="0" w:color="auto"/>
              </w:divBdr>
              <w:divsChild>
                <w:div w:id="391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39334">
          <w:marLeft w:val="0"/>
          <w:marRight w:val="0"/>
          <w:marTop w:val="0"/>
          <w:marBottom w:val="0"/>
          <w:divBdr>
            <w:top w:val="none" w:sz="0" w:space="0" w:color="auto"/>
            <w:left w:val="none" w:sz="0" w:space="0" w:color="auto"/>
            <w:bottom w:val="none" w:sz="0" w:space="0" w:color="auto"/>
            <w:right w:val="none" w:sz="0" w:space="0" w:color="auto"/>
          </w:divBdr>
          <w:divsChild>
            <w:div w:id="1669209541">
              <w:marLeft w:val="300"/>
              <w:marRight w:val="300"/>
              <w:marTop w:val="0"/>
              <w:marBottom w:val="0"/>
              <w:divBdr>
                <w:top w:val="none" w:sz="0" w:space="0" w:color="auto"/>
                <w:left w:val="none" w:sz="0" w:space="0" w:color="auto"/>
                <w:bottom w:val="none" w:sz="0" w:space="0" w:color="auto"/>
                <w:right w:val="none" w:sz="0" w:space="0" w:color="auto"/>
              </w:divBdr>
              <w:divsChild>
                <w:div w:id="20541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053">
          <w:marLeft w:val="0"/>
          <w:marRight w:val="0"/>
          <w:marTop w:val="0"/>
          <w:marBottom w:val="0"/>
          <w:divBdr>
            <w:top w:val="none" w:sz="0" w:space="0" w:color="auto"/>
            <w:left w:val="none" w:sz="0" w:space="0" w:color="auto"/>
            <w:bottom w:val="none" w:sz="0" w:space="0" w:color="auto"/>
            <w:right w:val="none" w:sz="0" w:space="0" w:color="auto"/>
          </w:divBdr>
          <w:divsChild>
            <w:div w:id="1640839402">
              <w:marLeft w:val="300"/>
              <w:marRight w:val="300"/>
              <w:marTop w:val="0"/>
              <w:marBottom w:val="0"/>
              <w:divBdr>
                <w:top w:val="none" w:sz="0" w:space="0" w:color="auto"/>
                <w:left w:val="none" w:sz="0" w:space="0" w:color="auto"/>
                <w:bottom w:val="none" w:sz="0" w:space="0" w:color="auto"/>
                <w:right w:val="none" w:sz="0" w:space="0" w:color="auto"/>
              </w:divBdr>
              <w:divsChild>
                <w:div w:id="13700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8556">
      <w:bodyDiv w:val="1"/>
      <w:marLeft w:val="0"/>
      <w:marRight w:val="0"/>
      <w:marTop w:val="0"/>
      <w:marBottom w:val="0"/>
      <w:divBdr>
        <w:top w:val="none" w:sz="0" w:space="0" w:color="auto"/>
        <w:left w:val="none" w:sz="0" w:space="0" w:color="auto"/>
        <w:bottom w:val="none" w:sz="0" w:space="0" w:color="auto"/>
        <w:right w:val="none" w:sz="0" w:space="0" w:color="auto"/>
      </w:divBdr>
    </w:div>
    <w:div w:id="1404140762">
      <w:bodyDiv w:val="1"/>
      <w:marLeft w:val="0"/>
      <w:marRight w:val="0"/>
      <w:marTop w:val="0"/>
      <w:marBottom w:val="0"/>
      <w:divBdr>
        <w:top w:val="none" w:sz="0" w:space="0" w:color="auto"/>
        <w:left w:val="none" w:sz="0" w:space="0" w:color="auto"/>
        <w:bottom w:val="none" w:sz="0" w:space="0" w:color="auto"/>
        <w:right w:val="none" w:sz="0" w:space="0" w:color="auto"/>
      </w:divBdr>
    </w:div>
    <w:div w:id="1413116228">
      <w:bodyDiv w:val="1"/>
      <w:marLeft w:val="0"/>
      <w:marRight w:val="0"/>
      <w:marTop w:val="0"/>
      <w:marBottom w:val="0"/>
      <w:divBdr>
        <w:top w:val="none" w:sz="0" w:space="0" w:color="auto"/>
        <w:left w:val="none" w:sz="0" w:space="0" w:color="auto"/>
        <w:bottom w:val="none" w:sz="0" w:space="0" w:color="auto"/>
        <w:right w:val="none" w:sz="0" w:space="0" w:color="auto"/>
      </w:divBdr>
    </w:div>
    <w:div w:id="1413620534">
      <w:bodyDiv w:val="1"/>
      <w:marLeft w:val="0"/>
      <w:marRight w:val="0"/>
      <w:marTop w:val="0"/>
      <w:marBottom w:val="0"/>
      <w:divBdr>
        <w:top w:val="none" w:sz="0" w:space="0" w:color="auto"/>
        <w:left w:val="none" w:sz="0" w:space="0" w:color="auto"/>
        <w:bottom w:val="none" w:sz="0" w:space="0" w:color="auto"/>
        <w:right w:val="none" w:sz="0" w:space="0" w:color="auto"/>
      </w:divBdr>
    </w:div>
    <w:div w:id="1419327946">
      <w:bodyDiv w:val="1"/>
      <w:marLeft w:val="0"/>
      <w:marRight w:val="0"/>
      <w:marTop w:val="0"/>
      <w:marBottom w:val="0"/>
      <w:divBdr>
        <w:top w:val="none" w:sz="0" w:space="0" w:color="auto"/>
        <w:left w:val="none" w:sz="0" w:space="0" w:color="auto"/>
        <w:bottom w:val="none" w:sz="0" w:space="0" w:color="auto"/>
        <w:right w:val="none" w:sz="0" w:space="0" w:color="auto"/>
      </w:divBdr>
    </w:div>
    <w:div w:id="1423720240">
      <w:bodyDiv w:val="1"/>
      <w:marLeft w:val="0"/>
      <w:marRight w:val="0"/>
      <w:marTop w:val="0"/>
      <w:marBottom w:val="0"/>
      <w:divBdr>
        <w:top w:val="none" w:sz="0" w:space="0" w:color="auto"/>
        <w:left w:val="none" w:sz="0" w:space="0" w:color="auto"/>
        <w:bottom w:val="none" w:sz="0" w:space="0" w:color="auto"/>
        <w:right w:val="none" w:sz="0" w:space="0" w:color="auto"/>
      </w:divBdr>
    </w:div>
    <w:div w:id="1452279911">
      <w:bodyDiv w:val="1"/>
      <w:marLeft w:val="0"/>
      <w:marRight w:val="0"/>
      <w:marTop w:val="0"/>
      <w:marBottom w:val="0"/>
      <w:divBdr>
        <w:top w:val="none" w:sz="0" w:space="0" w:color="auto"/>
        <w:left w:val="none" w:sz="0" w:space="0" w:color="auto"/>
        <w:bottom w:val="none" w:sz="0" w:space="0" w:color="auto"/>
        <w:right w:val="none" w:sz="0" w:space="0" w:color="auto"/>
      </w:divBdr>
    </w:div>
    <w:div w:id="1465660736">
      <w:bodyDiv w:val="1"/>
      <w:marLeft w:val="0"/>
      <w:marRight w:val="0"/>
      <w:marTop w:val="0"/>
      <w:marBottom w:val="0"/>
      <w:divBdr>
        <w:top w:val="none" w:sz="0" w:space="0" w:color="auto"/>
        <w:left w:val="none" w:sz="0" w:space="0" w:color="auto"/>
        <w:bottom w:val="none" w:sz="0" w:space="0" w:color="auto"/>
        <w:right w:val="none" w:sz="0" w:space="0" w:color="auto"/>
      </w:divBdr>
    </w:div>
    <w:div w:id="1561014494">
      <w:bodyDiv w:val="1"/>
      <w:marLeft w:val="0"/>
      <w:marRight w:val="0"/>
      <w:marTop w:val="0"/>
      <w:marBottom w:val="0"/>
      <w:divBdr>
        <w:top w:val="none" w:sz="0" w:space="0" w:color="auto"/>
        <w:left w:val="none" w:sz="0" w:space="0" w:color="auto"/>
        <w:bottom w:val="none" w:sz="0" w:space="0" w:color="auto"/>
        <w:right w:val="none" w:sz="0" w:space="0" w:color="auto"/>
      </w:divBdr>
    </w:div>
    <w:div w:id="1585412946">
      <w:bodyDiv w:val="1"/>
      <w:marLeft w:val="0"/>
      <w:marRight w:val="0"/>
      <w:marTop w:val="0"/>
      <w:marBottom w:val="0"/>
      <w:divBdr>
        <w:top w:val="none" w:sz="0" w:space="0" w:color="auto"/>
        <w:left w:val="none" w:sz="0" w:space="0" w:color="auto"/>
        <w:bottom w:val="none" w:sz="0" w:space="0" w:color="auto"/>
        <w:right w:val="none" w:sz="0" w:space="0" w:color="auto"/>
      </w:divBdr>
    </w:div>
    <w:div w:id="1589386222">
      <w:bodyDiv w:val="1"/>
      <w:marLeft w:val="0"/>
      <w:marRight w:val="0"/>
      <w:marTop w:val="0"/>
      <w:marBottom w:val="0"/>
      <w:divBdr>
        <w:top w:val="none" w:sz="0" w:space="0" w:color="auto"/>
        <w:left w:val="none" w:sz="0" w:space="0" w:color="auto"/>
        <w:bottom w:val="none" w:sz="0" w:space="0" w:color="auto"/>
        <w:right w:val="none" w:sz="0" w:space="0" w:color="auto"/>
      </w:divBdr>
    </w:div>
    <w:div w:id="1601180733">
      <w:bodyDiv w:val="1"/>
      <w:marLeft w:val="0"/>
      <w:marRight w:val="0"/>
      <w:marTop w:val="0"/>
      <w:marBottom w:val="0"/>
      <w:divBdr>
        <w:top w:val="none" w:sz="0" w:space="0" w:color="auto"/>
        <w:left w:val="none" w:sz="0" w:space="0" w:color="auto"/>
        <w:bottom w:val="none" w:sz="0" w:space="0" w:color="auto"/>
        <w:right w:val="none" w:sz="0" w:space="0" w:color="auto"/>
      </w:divBdr>
    </w:div>
    <w:div w:id="1601453295">
      <w:bodyDiv w:val="1"/>
      <w:marLeft w:val="0"/>
      <w:marRight w:val="0"/>
      <w:marTop w:val="0"/>
      <w:marBottom w:val="0"/>
      <w:divBdr>
        <w:top w:val="none" w:sz="0" w:space="0" w:color="auto"/>
        <w:left w:val="none" w:sz="0" w:space="0" w:color="auto"/>
        <w:bottom w:val="none" w:sz="0" w:space="0" w:color="auto"/>
        <w:right w:val="none" w:sz="0" w:space="0" w:color="auto"/>
      </w:divBdr>
      <w:divsChild>
        <w:div w:id="1249774308">
          <w:marLeft w:val="0"/>
          <w:marRight w:val="0"/>
          <w:marTop w:val="0"/>
          <w:marBottom w:val="0"/>
          <w:divBdr>
            <w:top w:val="none" w:sz="0" w:space="0" w:color="auto"/>
            <w:left w:val="none" w:sz="0" w:space="0" w:color="auto"/>
            <w:bottom w:val="none" w:sz="0" w:space="0" w:color="auto"/>
            <w:right w:val="none" w:sz="0" w:space="0" w:color="auto"/>
          </w:divBdr>
        </w:div>
      </w:divsChild>
    </w:div>
    <w:div w:id="1671056959">
      <w:bodyDiv w:val="1"/>
      <w:marLeft w:val="0"/>
      <w:marRight w:val="0"/>
      <w:marTop w:val="0"/>
      <w:marBottom w:val="0"/>
      <w:divBdr>
        <w:top w:val="none" w:sz="0" w:space="0" w:color="auto"/>
        <w:left w:val="none" w:sz="0" w:space="0" w:color="auto"/>
        <w:bottom w:val="none" w:sz="0" w:space="0" w:color="auto"/>
        <w:right w:val="none" w:sz="0" w:space="0" w:color="auto"/>
      </w:divBdr>
    </w:div>
    <w:div w:id="1689285228">
      <w:bodyDiv w:val="1"/>
      <w:marLeft w:val="0"/>
      <w:marRight w:val="0"/>
      <w:marTop w:val="0"/>
      <w:marBottom w:val="0"/>
      <w:divBdr>
        <w:top w:val="none" w:sz="0" w:space="0" w:color="auto"/>
        <w:left w:val="none" w:sz="0" w:space="0" w:color="auto"/>
        <w:bottom w:val="none" w:sz="0" w:space="0" w:color="auto"/>
        <w:right w:val="none" w:sz="0" w:space="0" w:color="auto"/>
      </w:divBdr>
    </w:div>
    <w:div w:id="1736665626">
      <w:bodyDiv w:val="1"/>
      <w:marLeft w:val="0"/>
      <w:marRight w:val="0"/>
      <w:marTop w:val="0"/>
      <w:marBottom w:val="0"/>
      <w:divBdr>
        <w:top w:val="none" w:sz="0" w:space="0" w:color="auto"/>
        <w:left w:val="none" w:sz="0" w:space="0" w:color="auto"/>
        <w:bottom w:val="none" w:sz="0" w:space="0" w:color="auto"/>
        <w:right w:val="none" w:sz="0" w:space="0" w:color="auto"/>
      </w:divBdr>
    </w:div>
    <w:div w:id="1752387841">
      <w:bodyDiv w:val="1"/>
      <w:marLeft w:val="0"/>
      <w:marRight w:val="0"/>
      <w:marTop w:val="0"/>
      <w:marBottom w:val="0"/>
      <w:divBdr>
        <w:top w:val="none" w:sz="0" w:space="0" w:color="auto"/>
        <w:left w:val="none" w:sz="0" w:space="0" w:color="auto"/>
        <w:bottom w:val="none" w:sz="0" w:space="0" w:color="auto"/>
        <w:right w:val="none" w:sz="0" w:space="0" w:color="auto"/>
      </w:divBdr>
      <w:divsChild>
        <w:div w:id="982546019">
          <w:marLeft w:val="0"/>
          <w:marRight w:val="0"/>
          <w:marTop w:val="0"/>
          <w:marBottom w:val="0"/>
          <w:divBdr>
            <w:top w:val="none" w:sz="0" w:space="0" w:color="auto"/>
            <w:left w:val="none" w:sz="0" w:space="0" w:color="auto"/>
            <w:bottom w:val="none" w:sz="0" w:space="0" w:color="auto"/>
            <w:right w:val="none" w:sz="0" w:space="0" w:color="auto"/>
          </w:divBdr>
        </w:div>
      </w:divsChild>
    </w:div>
    <w:div w:id="1781996766">
      <w:bodyDiv w:val="1"/>
      <w:marLeft w:val="0"/>
      <w:marRight w:val="0"/>
      <w:marTop w:val="0"/>
      <w:marBottom w:val="0"/>
      <w:divBdr>
        <w:top w:val="none" w:sz="0" w:space="0" w:color="auto"/>
        <w:left w:val="none" w:sz="0" w:space="0" w:color="auto"/>
        <w:bottom w:val="none" w:sz="0" w:space="0" w:color="auto"/>
        <w:right w:val="none" w:sz="0" w:space="0" w:color="auto"/>
      </w:divBdr>
    </w:div>
    <w:div w:id="1836534680">
      <w:bodyDiv w:val="1"/>
      <w:marLeft w:val="0"/>
      <w:marRight w:val="0"/>
      <w:marTop w:val="0"/>
      <w:marBottom w:val="0"/>
      <w:divBdr>
        <w:top w:val="none" w:sz="0" w:space="0" w:color="auto"/>
        <w:left w:val="none" w:sz="0" w:space="0" w:color="auto"/>
        <w:bottom w:val="none" w:sz="0" w:space="0" w:color="auto"/>
        <w:right w:val="none" w:sz="0" w:space="0" w:color="auto"/>
      </w:divBdr>
      <w:divsChild>
        <w:div w:id="1029840384">
          <w:marLeft w:val="0"/>
          <w:marRight w:val="0"/>
          <w:marTop w:val="0"/>
          <w:marBottom w:val="0"/>
          <w:divBdr>
            <w:top w:val="none" w:sz="0" w:space="0" w:color="auto"/>
            <w:left w:val="none" w:sz="0" w:space="0" w:color="auto"/>
            <w:bottom w:val="none" w:sz="0" w:space="0" w:color="auto"/>
            <w:right w:val="none" w:sz="0" w:space="0" w:color="auto"/>
          </w:divBdr>
        </w:div>
      </w:divsChild>
    </w:div>
    <w:div w:id="1869876098">
      <w:bodyDiv w:val="1"/>
      <w:marLeft w:val="0"/>
      <w:marRight w:val="0"/>
      <w:marTop w:val="0"/>
      <w:marBottom w:val="0"/>
      <w:divBdr>
        <w:top w:val="none" w:sz="0" w:space="0" w:color="auto"/>
        <w:left w:val="none" w:sz="0" w:space="0" w:color="auto"/>
        <w:bottom w:val="none" w:sz="0" w:space="0" w:color="auto"/>
        <w:right w:val="none" w:sz="0" w:space="0" w:color="auto"/>
      </w:divBdr>
      <w:divsChild>
        <w:div w:id="709839703">
          <w:marLeft w:val="0"/>
          <w:marRight w:val="0"/>
          <w:marTop w:val="0"/>
          <w:marBottom w:val="0"/>
          <w:divBdr>
            <w:top w:val="none" w:sz="0" w:space="0" w:color="auto"/>
            <w:left w:val="none" w:sz="0" w:space="0" w:color="auto"/>
            <w:bottom w:val="none" w:sz="0" w:space="0" w:color="auto"/>
            <w:right w:val="none" w:sz="0" w:space="0" w:color="auto"/>
          </w:divBdr>
        </w:div>
      </w:divsChild>
    </w:div>
    <w:div w:id="1916429535">
      <w:bodyDiv w:val="1"/>
      <w:marLeft w:val="0"/>
      <w:marRight w:val="0"/>
      <w:marTop w:val="0"/>
      <w:marBottom w:val="0"/>
      <w:divBdr>
        <w:top w:val="none" w:sz="0" w:space="0" w:color="auto"/>
        <w:left w:val="none" w:sz="0" w:space="0" w:color="auto"/>
        <w:bottom w:val="none" w:sz="0" w:space="0" w:color="auto"/>
        <w:right w:val="none" w:sz="0" w:space="0" w:color="auto"/>
      </w:divBdr>
    </w:div>
    <w:div w:id="1930194578">
      <w:bodyDiv w:val="1"/>
      <w:marLeft w:val="0"/>
      <w:marRight w:val="0"/>
      <w:marTop w:val="0"/>
      <w:marBottom w:val="0"/>
      <w:divBdr>
        <w:top w:val="none" w:sz="0" w:space="0" w:color="auto"/>
        <w:left w:val="none" w:sz="0" w:space="0" w:color="auto"/>
        <w:bottom w:val="none" w:sz="0" w:space="0" w:color="auto"/>
        <w:right w:val="none" w:sz="0" w:space="0" w:color="auto"/>
      </w:divBdr>
    </w:div>
    <w:div w:id="1930235098">
      <w:bodyDiv w:val="1"/>
      <w:marLeft w:val="0"/>
      <w:marRight w:val="0"/>
      <w:marTop w:val="0"/>
      <w:marBottom w:val="0"/>
      <w:divBdr>
        <w:top w:val="none" w:sz="0" w:space="0" w:color="auto"/>
        <w:left w:val="none" w:sz="0" w:space="0" w:color="auto"/>
        <w:bottom w:val="none" w:sz="0" w:space="0" w:color="auto"/>
        <w:right w:val="none" w:sz="0" w:space="0" w:color="auto"/>
      </w:divBdr>
    </w:div>
    <w:div w:id="1959795789">
      <w:bodyDiv w:val="1"/>
      <w:marLeft w:val="0"/>
      <w:marRight w:val="0"/>
      <w:marTop w:val="0"/>
      <w:marBottom w:val="0"/>
      <w:divBdr>
        <w:top w:val="none" w:sz="0" w:space="0" w:color="auto"/>
        <w:left w:val="none" w:sz="0" w:space="0" w:color="auto"/>
        <w:bottom w:val="none" w:sz="0" w:space="0" w:color="auto"/>
        <w:right w:val="none" w:sz="0" w:space="0" w:color="auto"/>
      </w:divBdr>
    </w:div>
    <w:div w:id="1989898431">
      <w:bodyDiv w:val="1"/>
      <w:marLeft w:val="0"/>
      <w:marRight w:val="0"/>
      <w:marTop w:val="0"/>
      <w:marBottom w:val="0"/>
      <w:divBdr>
        <w:top w:val="none" w:sz="0" w:space="0" w:color="auto"/>
        <w:left w:val="none" w:sz="0" w:space="0" w:color="auto"/>
        <w:bottom w:val="none" w:sz="0" w:space="0" w:color="auto"/>
        <w:right w:val="none" w:sz="0" w:space="0" w:color="auto"/>
      </w:divBdr>
      <w:divsChild>
        <w:div w:id="1422289780">
          <w:marLeft w:val="0"/>
          <w:marRight w:val="0"/>
          <w:marTop w:val="0"/>
          <w:marBottom w:val="0"/>
          <w:divBdr>
            <w:top w:val="none" w:sz="0" w:space="0" w:color="auto"/>
            <w:left w:val="none" w:sz="0" w:space="0" w:color="auto"/>
            <w:bottom w:val="none" w:sz="0" w:space="0" w:color="auto"/>
            <w:right w:val="none" w:sz="0" w:space="0" w:color="auto"/>
          </w:divBdr>
        </w:div>
      </w:divsChild>
    </w:div>
    <w:div w:id="2055696132">
      <w:bodyDiv w:val="1"/>
      <w:marLeft w:val="0"/>
      <w:marRight w:val="0"/>
      <w:marTop w:val="0"/>
      <w:marBottom w:val="0"/>
      <w:divBdr>
        <w:top w:val="none" w:sz="0" w:space="0" w:color="auto"/>
        <w:left w:val="none" w:sz="0" w:space="0" w:color="auto"/>
        <w:bottom w:val="none" w:sz="0" w:space="0" w:color="auto"/>
        <w:right w:val="none" w:sz="0" w:space="0" w:color="auto"/>
      </w:divBdr>
    </w:div>
    <w:div w:id="2104061974">
      <w:bodyDiv w:val="1"/>
      <w:marLeft w:val="0"/>
      <w:marRight w:val="0"/>
      <w:marTop w:val="0"/>
      <w:marBottom w:val="0"/>
      <w:divBdr>
        <w:top w:val="none" w:sz="0" w:space="0" w:color="auto"/>
        <w:left w:val="none" w:sz="0" w:space="0" w:color="auto"/>
        <w:bottom w:val="none" w:sz="0" w:space="0" w:color="auto"/>
        <w:right w:val="none" w:sz="0" w:space="0" w:color="auto"/>
      </w:divBdr>
    </w:div>
    <w:div w:id="2126733028">
      <w:bodyDiv w:val="1"/>
      <w:marLeft w:val="0"/>
      <w:marRight w:val="0"/>
      <w:marTop w:val="0"/>
      <w:marBottom w:val="0"/>
      <w:divBdr>
        <w:top w:val="none" w:sz="0" w:space="0" w:color="auto"/>
        <w:left w:val="none" w:sz="0" w:space="0" w:color="auto"/>
        <w:bottom w:val="none" w:sz="0" w:space="0" w:color="auto"/>
        <w:right w:val="none" w:sz="0" w:space="0" w:color="auto"/>
      </w:divBdr>
    </w:div>
    <w:div w:id="21357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iba.liepina@lr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D212-A321-40F2-894E-EED938ED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MEDIJS</vt:lpstr>
    </vt:vector>
  </TitlesOfParts>
  <Company>Microsoft</Company>
  <LinksUpToDate>false</LinksUpToDate>
  <CharactersWithSpaces>6316</CharactersWithSpaces>
  <SharedDoc>false</SharedDoc>
  <HLinks>
    <vt:vector size="12" baseType="variant">
      <vt:variant>
        <vt:i4>5177374</vt:i4>
      </vt:variant>
      <vt:variant>
        <vt:i4>3</vt:i4>
      </vt:variant>
      <vt:variant>
        <vt:i4>0</vt:i4>
      </vt:variant>
      <vt:variant>
        <vt:i4>5</vt:i4>
      </vt:variant>
      <vt:variant>
        <vt:lpwstr>http://twitter.com/TNSLatvia</vt:lpwstr>
      </vt:variant>
      <vt:variant>
        <vt:lpwstr/>
      </vt:variant>
      <vt:variant>
        <vt:i4>6815756</vt:i4>
      </vt:variant>
      <vt:variant>
        <vt:i4>0</vt:i4>
      </vt:variant>
      <vt:variant>
        <vt:i4>0</vt:i4>
      </vt:variant>
      <vt:variant>
        <vt:i4>5</vt:i4>
      </vt:variant>
      <vt:variant>
        <vt:lpwstr>mailto:baiba.liepina@lra.lv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MEDIJS</dc:title>
  <dc:subject/>
  <dc:creator>XP</dc:creator>
  <cp:keywords/>
  <dc:description/>
  <cp:lastModifiedBy>Golden Hammer</cp:lastModifiedBy>
  <cp:revision>4</cp:revision>
  <cp:lastPrinted>2014-04-30T06:15:00Z</cp:lastPrinted>
  <dcterms:created xsi:type="dcterms:W3CDTF">2016-05-02T11:20:00Z</dcterms:created>
  <dcterms:modified xsi:type="dcterms:W3CDTF">2016-05-02T13:29:00Z</dcterms:modified>
</cp:coreProperties>
</file>